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F92EB" w14:textId="1539511F" w:rsidR="0077055C" w:rsidRDefault="00AF4F27">
      <w:pPr>
        <w:spacing w:after="0" w:line="240" w:lineRule="auto"/>
        <w:ind w:firstLine="709"/>
        <w:jc w:val="center"/>
        <w:rPr>
          <w:rFonts w:ascii="Times New Roman" w:eastAsia="Times New Roman" w:hAnsi="Times New Roman" w:cs="Times New Roman"/>
          <w:b/>
          <w:sz w:val="32"/>
        </w:rPr>
      </w:pPr>
      <w:bookmarkStart w:id="0" w:name="_GoBack"/>
      <w:bookmarkEnd w:id="0"/>
      <w:r>
        <w:rPr>
          <w:rFonts w:ascii="Times New Roman" w:eastAsia="Times New Roman" w:hAnsi="Times New Roman" w:cs="Times New Roman"/>
          <w:b/>
          <w:color w:val="000000"/>
          <w:sz w:val="32"/>
          <w:lang w:val="ru-RU"/>
        </w:rPr>
        <w:t>5.</w:t>
      </w:r>
      <w:r w:rsidR="003010CD">
        <w:rPr>
          <w:rFonts w:ascii="Times New Roman" w:eastAsia="Times New Roman" w:hAnsi="Times New Roman" w:cs="Times New Roman"/>
          <w:b/>
          <w:color w:val="000000"/>
          <w:sz w:val="32"/>
        </w:rPr>
        <w:t xml:space="preserve">Представление о технологической платформе как отдельной сущности </w:t>
      </w:r>
    </w:p>
    <w:p w14:paraId="19C4B60E" w14:textId="77777777" w:rsidR="0092177B" w:rsidRDefault="0092177B" w:rsidP="009931B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3A18C221" w14:textId="43D60BA0" w:rsidR="002E0498" w:rsidRPr="009931BC" w:rsidRDefault="0092177B" w:rsidP="00AF4F2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AF3862" w:rsidRPr="00AF3862">
        <w:rPr>
          <w:rFonts w:ascii="Times New Roman" w:eastAsia="Times New Roman" w:hAnsi="Times New Roman" w:cs="Times New Roman"/>
          <w:color w:val="000000" w:themeColor="text1"/>
          <w:sz w:val="28"/>
          <w:szCs w:val="28"/>
        </w:rPr>
        <w:t>По мере совершенствования ИТ меняются представления о платформах, служащих фундаментом для разработки и выполнения приложений</w:t>
      </w:r>
      <w:r w:rsidR="002E0498" w:rsidRPr="009931BC">
        <w:rPr>
          <w:rFonts w:ascii="Times New Roman" w:eastAsia="Times New Roman" w:hAnsi="Times New Roman" w:cs="Times New Roman"/>
          <w:color w:val="000000" w:themeColor="text1"/>
          <w:sz w:val="28"/>
          <w:szCs w:val="28"/>
          <w:lang w:val="ru-RU"/>
        </w:rPr>
        <w:t>.</w:t>
      </w:r>
      <w:r w:rsidR="00AF3862" w:rsidRPr="00AF3862">
        <w:rPr>
          <w:rFonts w:ascii="Times New Roman" w:eastAsia="Times New Roman" w:hAnsi="Times New Roman" w:cs="Times New Roman"/>
          <w:color w:val="000000" w:themeColor="text1"/>
          <w:sz w:val="28"/>
          <w:szCs w:val="28"/>
        </w:rPr>
        <w:t xml:space="preserve"> Большие Данные заставляют сделать еще один шаг в этом направлении.</w:t>
      </w:r>
      <w:r w:rsidR="009931BC" w:rsidRPr="009931BC">
        <w:rPr>
          <w:rFonts w:ascii="Times New Roman" w:hAnsi="Times New Roman" w:cs="Times New Roman"/>
          <w:color w:val="000000" w:themeColor="text1"/>
          <w:sz w:val="28"/>
          <w:szCs w:val="28"/>
          <w:shd w:val="clear" w:color="auto" w:fill="FFFFFF"/>
        </w:rPr>
        <w:t xml:space="preserve"> В сущности понятие </w:t>
      </w:r>
      <w:r w:rsidR="009931BC" w:rsidRPr="009931BC">
        <w:rPr>
          <w:rStyle w:val="a5"/>
          <w:rFonts w:ascii="Times New Roman" w:hAnsi="Times New Roman" w:cs="Times New Roman"/>
          <w:color w:val="000000" w:themeColor="text1"/>
          <w:sz w:val="28"/>
          <w:szCs w:val="28"/>
          <w:shd w:val="clear" w:color="auto" w:fill="FFFFFF"/>
        </w:rPr>
        <w:t>больших данных</w:t>
      </w:r>
      <w:r w:rsidR="009931BC" w:rsidRPr="009931BC">
        <w:rPr>
          <w:rFonts w:ascii="Times New Roman" w:hAnsi="Times New Roman" w:cs="Times New Roman"/>
          <w:color w:val="000000" w:themeColor="text1"/>
          <w:sz w:val="28"/>
          <w:szCs w:val="28"/>
          <w:shd w:val="clear" w:color="auto" w:fill="FFFFFF"/>
        </w:rPr>
        <w:t> подразумевает работу с информацией огромного объема и разнообразного состава, весьма часто обновляемой и находящейся в разных источниках в целях увеличения эффективности работы, создания новых продуктов и повышения конкурентоспособности. </w:t>
      </w:r>
    </w:p>
    <w:p w14:paraId="7DB257D1" w14:textId="1A1618DD" w:rsidR="002E0498" w:rsidRPr="004862B0" w:rsidRDefault="002E0498" w:rsidP="00CC426F">
      <w:pPr>
        <w:pStyle w:val="1"/>
        <w:ind w:left="720"/>
        <w:rPr>
          <w:rFonts w:ascii="Times New Roman" w:eastAsia="Times New Roman" w:hAnsi="Times New Roman" w:cs="Times New Roman"/>
          <w:b/>
          <w:bCs/>
          <w:color w:val="000000" w:themeColor="text1"/>
        </w:rPr>
      </w:pPr>
      <w:bookmarkStart w:id="1" w:name="_Toc88068639"/>
      <w:r w:rsidRPr="004862B0">
        <w:rPr>
          <w:rFonts w:ascii="Times New Roman" w:eastAsia="Times New Roman" w:hAnsi="Times New Roman" w:cs="Times New Roman"/>
          <w:b/>
          <w:bCs/>
          <w:color w:val="000000" w:themeColor="text1"/>
          <w:lang w:val="ru-RU"/>
        </w:rPr>
        <w:t xml:space="preserve">1 </w:t>
      </w:r>
      <w:r w:rsidRPr="004862B0">
        <w:rPr>
          <w:rFonts w:ascii="Times New Roman" w:eastAsia="Times New Roman" w:hAnsi="Times New Roman" w:cs="Times New Roman"/>
          <w:b/>
          <w:bCs/>
          <w:color w:val="000000" w:themeColor="text1"/>
        </w:rPr>
        <w:t>Понятие, цели, задачи использования технологической платформы для управления большими данными</w:t>
      </w:r>
      <w:bookmarkEnd w:id="1"/>
    </w:p>
    <w:p w14:paraId="5CC48E41" w14:textId="77777777" w:rsidR="002E0498" w:rsidRPr="002E0498" w:rsidRDefault="002E0498" w:rsidP="002E0498"/>
    <w:p w14:paraId="62F0D9EB" w14:textId="5F4BE58E" w:rsidR="00AF3862" w:rsidRPr="00AF3862" w:rsidRDefault="00AF3862" w:rsidP="004862B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В идеале платформа, полноценно решающая проблему Больших Данных, должна обеспечивать возможность работы с данными всех типов, представленных в произвольных форматах, а для этого она должна включать:</w:t>
      </w:r>
    </w:p>
    <w:p w14:paraId="4CE50634" w14:textId="77777777" w:rsidR="00AF3862" w:rsidRPr="00AF3862" w:rsidRDefault="00AF3862" w:rsidP="004862B0">
      <w:pPr>
        <w:numPr>
          <w:ilvl w:val="0"/>
          <w:numId w:val="4"/>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средства визуализации и обнаружения — данные должны быть представлены пользователю в виде, удобном для восприятия, понимания содержания и поиска в различных источниках;</w:t>
      </w:r>
    </w:p>
    <w:p w14:paraId="092BE012" w14:textId="77777777" w:rsidR="00AF3862" w:rsidRPr="00AF3862" w:rsidRDefault="00AF3862" w:rsidP="004862B0">
      <w:pPr>
        <w:numPr>
          <w:ilvl w:val="0"/>
          <w:numId w:val="4"/>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инструменты аналитики цифровых и текстовых данных в пакетном режиме и режиме реального времени;</w:t>
      </w:r>
    </w:p>
    <w:p w14:paraId="733FCA95" w14:textId="77777777" w:rsidR="00AF3862" w:rsidRPr="00AF3862" w:rsidRDefault="00AF3862" w:rsidP="004862B0">
      <w:pPr>
        <w:numPr>
          <w:ilvl w:val="0"/>
          <w:numId w:val="4"/>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системы обработки потоковых данных;</w:t>
      </w:r>
    </w:p>
    <w:p w14:paraId="714BB13C" w14:textId="77777777" w:rsidR="00AF3862" w:rsidRPr="00AF3862" w:rsidRDefault="00AF3862" w:rsidP="004862B0">
      <w:pPr>
        <w:numPr>
          <w:ilvl w:val="0"/>
          <w:numId w:val="4"/>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средства поддержки традиционных хранилищ данных и систем оперативной обработки транзакций.</w:t>
      </w:r>
    </w:p>
    <w:p w14:paraId="7FDB356B" w14:textId="77777777" w:rsidR="00AF3862" w:rsidRPr="00AF3862" w:rsidRDefault="00AF3862" w:rsidP="004862B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Сегодня пока нет таких полнофункциональных платформ, и под платформами для Больших Данных понимают самые обычные традиционные компьютерные платформы, адаптированные для работы с большими объемами данных.</w:t>
      </w:r>
    </w:p>
    <w:p w14:paraId="179D35FF" w14:textId="6BBA1FF3" w:rsidR="00AF3862" w:rsidRPr="00AF3862" w:rsidRDefault="00AF3862" w:rsidP="004862B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Представление о платформе как отдельной сущности сложилось в середине 90-х годов одновременно с появлением «прикладного программного интерфейса» (Application Programming Interface, API), .NET и Java. На самом же деле какая-то платформа, пусть и в упрощенном виде, существовала всегда. Сначала это были коммутационные доски, на которых набирали программы проводами-перемычками, затем машинные коды, первые языки программирования и операционные системы. Важнейший шаг по направлению к платформам был сделан в 70-е годы, когда появились первые независимые от оборудования операционные системы, прежде всего Unix. В середине 90-х возникли платформы, независимые уже и от ОС, с этого момента стало возможным говорить об автономном развитии платформ. Сегодня разработка и эксплуатация ПО невозможны без развитой платформы — среды, в которой работает ПО и под которую оно создается. </w:t>
      </w:r>
      <w:r w:rsidR="006C749A">
        <w:rPr>
          <w:rFonts w:ascii="Times New Roman" w:eastAsia="Times New Roman" w:hAnsi="Times New Roman" w:cs="Times New Roman"/>
          <w:color w:val="000000" w:themeColor="text1"/>
          <w:sz w:val="28"/>
          <w:szCs w:val="28"/>
          <w:lang w:val="ru-RU"/>
        </w:rPr>
        <w:t xml:space="preserve"> </w:t>
      </w:r>
      <w:r w:rsidRPr="00AF3862">
        <w:rPr>
          <w:rFonts w:ascii="Times New Roman" w:eastAsia="Times New Roman" w:hAnsi="Times New Roman" w:cs="Times New Roman"/>
          <w:color w:val="000000" w:themeColor="text1"/>
          <w:sz w:val="28"/>
          <w:szCs w:val="28"/>
        </w:rPr>
        <w:t xml:space="preserve">Обычно платформа предоставляет свои ресурсы в виде модулей, имеющих </w:t>
      </w:r>
      <w:r w:rsidRPr="00AF3862">
        <w:rPr>
          <w:rFonts w:ascii="Times New Roman" w:eastAsia="Times New Roman" w:hAnsi="Times New Roman" w:cs="Times New Roman"/>
          <w:color w:val="000000" w:themeColor="text1"/>
          <w:sz w:val="28"/>
          <w:szCs w:val="28"/>
        </w:rPr>
        <w:lastRenderedPageBreak/>
        <w:t>интерфейсы, или в виде каких-то сервисов. С появлением облаков и сервисов PaaS (Platform as a Service) представление о платформах существенно расширилось, и сегодня можно говорить о различных категориях облачных платформ, а среди них есть и ориентированные на работу с Большими Данными.</w:t>
      </w:r>
    </w:p>
    <w:p w14:paraId="2125B6DF" w14:textId="6947CD61" w:rsidR="000B5DE9" w:rsidRDefault="00BF7278" w:rsidP="00CC426F">
      <w:pPr>
        <w:pStyle w:val="1"/>
        <w:ind w:left="720"/>
        <w:rPr>
          <w:rFonts w:ascii="Times New Roman" w:eastAsia="Times New Roman" w:hAnsi="Times New Roman" w:cs="Times New Roman"/>
          <w:b/>
          <w:bCs/>
          <w:color w:val="000000" w:themeColor="text1"/>
        </w:rPr>
      </w:pPr>
      <w:bookmarkStart w:id="2" w:name="_Toc88068640"/>
      <w:r w:rsidRPr="00BF7278">
        <w:rPr>
          <w:rFonts w:ascii="Times New Roman" w:hAnsi="Times New Roman" w:cs="Times New Roman"/>
          <w:b/>
          <w:bCs/>
          <w:color w:val="000000" w:themeColor="text1"/>
          <w:lang w:val="ru-RU"/>
        </w:rPr>
        <w:t xml:space="preserve">2 </w:t>
      </w:r>
      <w:r w:rsidRPr="00BF7278">
        <w:rPr>
          <w:rFonts w:ascii="Times New Roman" w:eastAsia="Times New Roman" w:hAnsi="Times New Roman" w:cs="Times New Roman"/>
          <w:b/>
          <w:bCs/>
          <w:color w:val="000000" w:themeColor="text1"/>
        </w:rPr>
        <w:t>Общие принципы формирования и функционирования технологической платформы для обработки, анализа и управления большими данными</w:t>
      </w:r>
      <w:bookmarkEnd w:id="2"/>
    </w:p>
    <w:p w14:paraId="05D23DD3" w14:textId="6D9A8876" w:rsidR="00BF7278" w:rsidRDefault="00BF7278" w:rsidP="00BF7278"/>
    <w:p w14:paraId="2AB23113" w14:textId="77777777" w:rsidR="006C3849" w:rsidRPr="006C3849" w:rsidRDefault="006C3849" w:rsidP="006C3849">
      <w:pPr>
        <w:spacing w:after="0" w:line="240" w:lineRule="auto"/>
        <w:ind w:firstLine="720"/>
        <w:rPr>
          <w:rFonts w:ascii="Times New Roman" w:hAnsi="Times New Roman" w:cs="Times New Roman"/>
          <w:color w:val="000000" w:themeColor="text1"/>
          <w:sz w:val="28"/>
          <w:szCs w:val="28"/>
        </w:rPr>
      </w:pPr>
      <w:r w:rsidRPr="006C3849">
        <w:rPr>
          <w:rFonts w:ascii="Times New Roman" w:hAnsi="Times New Roman" w:cs="Times New Roman"/>
          <w:color w:val="000000" w:themeColor="text1"/>
          <w:sz w:val="28"/>
          <w:szCs w:val="28"/>
        </w:rPr>
        <w:t>Определяющими характеристиками для больших данных являются, помимо их физического объёма, и другие, подчеркивающие сложность задачи обработки и анализа этих данных. Набор признаков VVV (volume, velocity, variety — физический объём, скорость прироста данных и необходимости их быстрой обработки, возможность одновременно обрабатывать данные различных типов) был выработан компанией Meta Group в 2001 году с целью указать на равную значимость управления данными по всем трём аспектам.</w:t>
      </w:r>
    </w:p>
    <w:p w14:paraId="11117A5A" w14:textId="77777777" w:rsidR="006C3849" w:rsidRPr="006C3849" w:rsidRDefault="006C3849" w:rsidP="006C3849">
      <w:pPr>
        <w:spacing w:after="0" w:line="240" w:lineRule="auto"/>
        <w:ind w:firstLine="720"/>
        <w:rPr>
          <w:rFonts w:ascii="Times New Roman" w:hAnsi="Times New Roman" w:cs="Times New Roman"/>
          <w:color w:val="000000" w:themeColor="text1"/>
          <w:sz w:val="28"/>
          <w:szCs w:val="28"/>
        </w:rPr>
      </w:pPr>
      <w:r w:rsidRPr="006C3849">
        <w:rPr>
          <w:rFonts w:ascii="Times New Roman" w:hAnsi="Times New Roman" w:cs="Times New Roman"/>
          <w:color w:val="000000" w:themeColor="text1"/>
          <w:sz w:val="28"/>
          <w:szCs w:val="28"/>
        </w:rPr>
        <w:t>В дальнейшем появились интерпретации с четырьмя V (добавлялась veracity — достоверность), пятью V (viability — жизнеспособность и value — ценность), семью V (variability — переменчивость и visualization — визуализация). Но компания IDC, например, интерпретирует именно четвёртое V как value (ценность), подчеркивая экономическую целесообразность обработки больших объёмов данных в соответствующих условиях.5</w:t>
      </w:r>
    </w:p>
    <w:p w14:paraId="668F7701" w14:textId="77777777" w:rsidR="006C3849" w:rsidRPr="006C3849" w:rsidRDefault="006C3849" w:rsidP="006C3849">
      <w:pPr>
        <w:spacing w:after="0" w:line="240" w:lineRule="auto"/>
        <w:ind w:firstLine="720"/>
        <w:rPr>
          <w:rFonts w:ascii="Times New Roman" w:hAnsi="Times New Roman" w:cs="Times New Roman"/>
          <w:color w:val="000000" w:themeColor="text1"/>
          <w:sz w:val="28"/>
          <w:szCs w:val="28"/>
        </w:rPr>
      </w:pPr>
      <w:r w:rsidRPr="006C3849">
        <w:rPr>
          <w:rFonts w:ascii="Times New Roman" w:hAnsi="Times New Roman" w:cs="Times New Roman"/>
          <w:color w:val="000000" w:themeColor="text1"/>
          <w:sz w:val="28"/>
          <w:szCs w:val="28"/>
        </w:rPr>
        <w:t>Исходя из вышеприведенных определений, основные принципы работы с большими данными таковы:</w:t>
      </w:r>
    </w:p>
    <w:p w14:paraId="28D556ED" w14:textId="77777777" w:rsidR="006C3849" w:rsidRPr="0005723C" w:rsidRDefault="006C3849" w:rsidP="0005723C">
      <w:pPr>
        <w:pStyle w:val="a8"/>
        <w:numPr>
          <w:ilvl w:val="0"/>
          <w:numId w:val="11"/>
        </w:numPr>
        <w:spacing w:after="0" w:line="240" w:lineRule="auto"/>
        <w:rPr>
          <w:rFonts w:ascii="Times New Roman" w:hAnsi="Times New Roman" w:cs="Times New Roman"/>
          <w:color w:val="000000" w:themeColor="text1"/>
          <w:sz w:val="28"/>
          <w:szCs w:val="28"/>
        </w:rPr>
      </w:pPr>
      <w:r w:rsidRPr="0005723C">
        <w:rPr>
          <w:rFonts w:ascii="Times New Roman" w:hAnsi="Times New Roman" w:cs="Times New Roman"/>
          <w:color w:val="000000" w:themeColor="text1"/>
          <w:sz w:val="28"/>
          <w:szCs w:val="28"/>
        </w:rPr>
        <w:t>Горизонтальная масштабируемость. Это — базовый принцип обработки больших данных. Как уже говорилось, больших данных с каждым днем становится все больше. Соответственно, необходимо увеличивать количество вычислительных узлов, по которым распределяются эти данные, причем обработка должна происходить без ухудшения производительности.</w:t>
      </w:r>
    </w:p>
    <w:p w14:paraId="1B749BB7" w14:textId="77777777" w:rsidR="006C3849" w:rsidRPr="0005723C" w:rsidRDefault="006C3849" w:rsidP="0005723C">
      <w:pPr>
        <w:pStyle w:val="a8"/>
        <w:numPr>
          <w:ilvl w:val="0"/>
          <w:numId w:val="11"/>
        </w:numPr>
        <w:spacing w:after="0" w:line="240" w:lineRule="auto"/>
        <w:rPr>
          <w:rFonts w:ascii="Times New Roman" w:hAnsi="Times New Roman" w:cs="Times New Roman"/>
          <w:color w:val="000000" w:themeColor="text1"/>
          <w:sz w:val="28"/>
          <w:szCs w:val="28"/>
        </w:rPr>
      </w:pPr>
      <w:r w:rsidRPr="0005723C">
        <w:rPr>
          <w:rFonts w:ascii="Times New Roman" w:hAnsi="Times New Roman" w:cs="Times New Roman"/>
          <w:color w:val="000000" w:themeColor="text1"/>
          <w:sz w:val="28"/>
          <w:szCs w:val="28"/>
        </w:rPr>
        <w:t>Отказоустойчивость. Этот принцип вытекает из предыдущего. Поскольку вычислительных узлов в кластере может быть много (иногда десятки тысяч) и их количество, не исключено, будет увеличиваться, возрастает и вероятность выхода машин из строя. Методы работы с большими данными должны учитывать возможность таких ситуаций и предусматривать превентивные меры.</w:t>
      </w:r>
    </w:p>
    <w:p w14:paraId="6386783F" w14:textId="77777777" w:rsidR="006C3849" w:rsidRPr="0005723C" w:rsidRDefault="006C3849" w:rsidP="0005723C">
      <w:pPr>
        <w:pStyle w:val="a8"/>
        <w:numPr>
          <w:ilvl w:val="0"/>
          <w:numId w:val="11"/>
        </w:numPr>
        <w:spacing w:after="0" w:line="240" w:lineRule="auto"/>
        <w:rPr>
          <w:rFonts w:ascii="Times New Roman" w:hAnsi="Times New Roman" w:cs="Times New Roman"/>
          <w:color w:val="000000" w:themeColor="text1"/>
          <w:sz w:val="28"/>
          <w:szCs w:val="28"/>
        </w:rPr>
      </w:pPr>
      <w:r w:rsidRPr="0005723C">
        <w:rPr>
          <w:rFonts w:ascii="Times New Roman" w:hAnsi="Times New Roman" w:cs="Times New Roman"/>
          <w:color w:val="000000" w:themeColor="text1"/>
          <w:sz w:val="28"/>
          <w:szCs w:val="28"/>
        </w:rPr>
        <w:t xml:space="preserve">Локальность данных. Так как данные распределены по большому количеству вычислительных узлов, то, если они физически находятся на одном сервере, а обрабатываются на другом, расходы на передачу данных могут стать неоправданно большими. Поэтому обработку </w:t>
      </w:r>
      <w:r w:rsidRPr="0005723C">
        <w:rPr>
          <w:rFonts w:ascii="Times New Roman" w:hAnsi="Times New Roman" w:cs="Times New Roman"/>
          <w:color w:val="000000" w:themeColor="text1"/>
          <w:sz w:val="28"/>
          <w:szCs w:val="28"/>
        </w:rPr>
        <w:lastRenderedPageBreak/>
        <w:t>данных желательно проводить на той же машине, на которой они хранятся.</w:t>
      </w:r>
    </w:p>
    <w:p w14:paraId="6094600F" w14:textId="514AD2D7" w:rsidR="00BF7278" w:rsidRPr="0092177B" w:rsidRDefault="006C3849" w:rsidP="0092177B">
      <w:pPr>
        <w:spacing w:after="0" w:line="240" w:lineRule="auto"/>
        <w:ind w:firstLine="720"/>
        <w:rPr>
          <w:rFonts w:ascii="Times New Roman" w:eastAsia="Times New Roman" w:hAnsi="Times New Roman" w:cs="Times New Roman"/>
          <w:color w:val="000000" w:themeColor="text1"/>
          <w:sz w:val="28"/>
          <w:szCs w:val="28"/>
          <w:lang w:val="ru-RU"/>
        </w:rPr>
      </w:pPr>
      <w:r w:rsidRPr="006C3849">
        <w:rPr>
          <w:rFonts w:ascii="Times New Roman" w:hAnsi="Times New Roman" w:cs="Times New Roman"/>
          <w:color w:val="000000" w:themeColor="text1"/>
          <w:sz w:val="28"/>
          <w:szCs w:val="28"/>
        </w:rPr>
        <w:t>Эти принципы отличаются от тех, которые характерны для традиционных, централизованных, вертикальных моделей хранения хорошо структурированных данных. Соответственно, для работы с</w:t>
      </w:r>
      <w:r w:rsidRPr="006C3849">
        <w:rPr>
          <w:rFonts w:ascii="Times New Roman" w:eastAsia="Times New Roman" w:hAnsi="Times New Roman" w:cs="Times New Roman"/>
          <w:color w:val="000000" w:themeColor="text1"/>
          <w:sz w:val="28"/>
          <w:szCs w:val="28"/>
        </w:rPr>
        <w:t xml:space="preserve"> большими данными разрабатывают новые подходы и технологии</w:t>
      </w:r>
      <w:r w:rsidR="0092177B">
        <w:rPr>
          <w:rFonts w:ascii="Times New Roman" w:eastAsia="Times New Roman" w:hAnsi="Times New Roman" w:cs="Times New Roman"/>
          <w:color w:val="000000" w:themeColor="text1"/>
          <w:sz w:val="28"/>
          <w:szCs w:val="28"/>
          <w:lang w:val="ru-RU"/>
        </w:rPr>
        <w:t>.</w:t>
      </w:r>
    </w:p>
    <w:p w14:paraId="6B38A054" w14:textId="48E9E8AD" w:rsidR="00BF7278" w:rsidRPr="00CC426F" w:rsidRDefault="00BF098F" w:rsidP="00CC426F">
      <w:pPr>
        <w:pStyle w:val="2"/>
        <w:ind w:firstLine="720"/>
        <w:rPr>
          <w:sz w:val="32"/>
          <w:szCs w:val="32"/>
        </w:rPr>
      </w:pPr>
      <w:bookmarkStart w:id="3" w:name="_Toc88068641"/>
      <w:r w:rsidRPr="00BF098F">
        <w:rPr>
          <w:sz w:val="32"/>
          <w:szCs w:val="32"/>
        </w:rPr>
        <w:t>2.1 Методы и техники анализа больших данных</w:t>
      </w:r>
      <w:bookmarkEnd w:id="3"/>
    </w:p>
    <w:p w14:paraId="5F78554E"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Международная консалтинговая компания McKinsey, специализирующаяся на решении задач, связанных со стратегическим управлением, выделяет 11 методов и техник анализа, применимых к большим данным.</w:t>
      </w:r>
    </w:p>
    <w:p w14:paraId="266D79CA"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Методы класса Data Mining (добыча данных, интеллектуальный анализ данных, глубинный анализ данных) — совокупность методов обнаружения в данных ранее неизвестных, нетривиальных, практически полезных знаний, необходимых для принятия решений. К таким методам, в частности, относятся обучение ассоциативным правилам (association rule learning), классификация (разбиение на категории), кластерный анализ, регрессионный анализ, обнаружение и анализ отклонений и др.</w:t>
      </w:r>
    </w:p>
    <w:p w14:paraId="50E5F5CD"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Краудсорсинг — классификация и обогащение данных силами широкого, неопределённого круга лиц, выполняющих эту работу без вступления в трудовые отношения</w:t>
      </w:r>
    </w:p>
    <w:p w14:paraId="211394E3"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xml:space="preserve">• Смешение и интеграция данных (data fusion and integration) — </w:t>
      </w:r>
      <w:bookmarkStart w:id="4" w:name="_Hlk88060200"/>
      <w:r w:rsidRPr="00BF098F">
        <w:rPr>
          <w:rFonts w:ascii="Times New Roman" w:hAnsi="Times New Roman" w:cs="Times New Roman"/>
          <w:color w:val="000000" w:themeColor="text1"/>
          <w:sz w:val="28"/>
          <w:szCs w:val="28"/>
        </w:rPr>
        <w:t xml:space="preserve">набор техник, позволяющих интегрировать разнородные данные из разнообразных источников с целью проведения глубинного анализа </w:t>
      </w:r>
      <w:bookmarkEnd w:id="4"/>
      <w:r w:rsidRPr="00BF098F">
        <w:rPr>
          <w:rFonts w:ascii="Times New Roman" w:hAnsi="Times New Roman" w:cs="Times New Roman"/>
          <w:color w:val="000000" w:themeColor="text1"/>
          <w:sz w:val="28"/>
          <w:szCs w:val="28"/>
        </w:rPr>
        <w:t>(например, цифровая обработка сигналов, обработка естественного языка, включая тональный анализ, и др.)</w:t>
      </w:r>
    </w:p>
    <w:p w14:paraId="07439306"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Машинное обучение, включая обучение с учителем и без учителя — использование моделей, построенных на базе статистического анализа или машинного обучения для получения комплексных прогнозов на основе базовых моделей</w:t>
      </w:r>
    </w:p>
    <w:p w14:paraId="466BF664"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Искусственные нейронные сети, сетевой анализ, оптимизация, в том числе генетические алгоритмы (genetic algorithm — эвристические алгоритмы поиска, используемые для решения задач оптимизации и моделирования путём случайного подбора, комбинирования и вариации искомых параметров с использованием механизмов, аналогичных естественному отбору в природе)</w:t>
      </w:r>
    </w:p>
    <w:p w14:paraId="36D8306C"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Распознавание образов</w:t>
      </w:r>
    </w:p>
    <w:p w14:paraId="1EC66DC3"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Прогнозная аналитика</w:t>
      </w:r>
    </w:p>
    <w:p w14:paraId="3D6D931A"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Имитационное моделирование (simulation) — метод, позволяющий строить модели, описывающие процессы так, как они проходили бы в действительности. Имитационное моделирование можно рассматривать как разновидность экспериментальных испытаний</w:t>
      </w:r>
    </w:p>
    <w:p w14:paraId="2FB12E4E"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lastRenderedPageBreak/>
        <w:t>• Пространственный анализ (spatial analysis) — класс методов, использующих топологическую, геометрическую и географическую информацию, извлекаемую из данных</w:t>
      </w:r>
    </w:p>
    <w:p w14:paraId="3B4A225B" w14:textId="77777777" w:rsidR="00BF098F"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xml:space="preserve">• Статистический анализ — </w:t>
      </w:r>
      <w:bookmarkStart w:id="5" w:name="_Hlk88060598"/>
      <w:r w:rsidRPr="00BF098F">
        <w:rPr>
          <w:rFonts w:ascii="Times New Roman" w:hAnsi="Times New Roman" w:cs="Times New Roman"/>
          <w:color w:val="000000" w:themeColor="text1"/>
          <w:sz w:val="28"/>
          <w:szCs w:val="28"/>
        </w:rPr>
        <w:t>анализ временных рядов</w:t>
      </w:r>
      <w:bookmarkEnd w:id="5"/>
      <w:r w:rsidRPr="00BF098F">
        <w:rPr>
          <w:rFonts w:ascii="Times New Roman" w:hAnsi="Times New Roman" w:cs="Times New Roman"/>
          <w:color w:val="000000" w:themeColor="text1"/>
          <w:sz w:val="28"/>
          <w:szCs w:val="28"/>
        </w:rPr>
        <w:t>, A/B-тестирование (A/B testing, split testing — метод маркетингового исследования; при его использовании контрольная группа элементов сравнивается с набором тестовых групп, в которых один или несколько показателей были изменены, для того чтобы выяснить, какие из изменений улучшают целевой показатель)</w:t>
      </w:r>
    </w:p>
    <w:p w14:paraId="7BC11ABE" w14:textId="41C4ACE7" w:rsidR="00BF7278" w:rsidRPr="00BF098F" w:rsidRDefault="00BF098F" w:rsidP="00BF098F">
      <w:pPr>
        <w:spacing w:after="0" w:line="240" w:lineRule="auto"/>
        <w:ind w:firstLine="720"/>
        <w:rPr>
          <w:rFonts w:ascii="Times New Roman" w:hAnsi="Times New Roman" w:cs="Times New Roman"/>
          <w:color w:val="000000" w:themeColor="text1"/>
          <w:sz w:val="28"/>
          <w:szCs w:val="28"/>
        </w:rPr>
      </w:pPr>
      <w:r w:rsidRPr="00BF098F">
        <w:rPr>
          <w:rFonts w:ascii="Times New Roman" w:hAnsi="Times New Roman" w:cs="Times New Roman"/>
          <w:color w:val="000000" w:themeColor="text1"/>
          <w:sz w:val="28"/>
          <w:szCs w:val="28"/>
        </w:rPr>
        <w:t xml:space="preserve">• Визуализация аналитических данных — </w:t>
      </w:r>
      <w:bookmarkStart w:id="6" w:name="_Hlk88060581"/>
      <w:r w:rsidRPr="00BF098F">
        <w:rPr>
          <w:rFonts w:ascii="Times New Roman" w:hAnsi="Times New Roman" w:cs="Times New Roman"/>
          <w:color w:val="000000" w:themeColor="text1"/>
          <w:sz w:val="28"/>
          <w:szCs w:val="28"/>
        </w:rPr>
        <w:t>представление информации</w:t>
      </w:r>
      <w:bookmarkEnd w:id="6"/>
      <w:r w:rsidRPr="00BF098F">
        <w:rPr>
          <w:rFonts w:ascii="Times New Roman" w:hAnsi="Times New Roman" w:cs="Times New Roman"/>
          <w:color w:val="000000" w:themeColor="text1"/>
          <w:sz w:val="28"/>
          <w:szCs w:val="28"/>
        </w:rPr>
        <w:t xml:space="preserve"> в виде рисунков, диаграмм, с использованием интерактивных возможностей и анимации как для получения результатов, так и для использования в качестве исходных данных для дальнейшего анализа. Очень важный этап анализа больших данных, позволяющий представить самые важные результаты анализа в наиболее удобном для восприятия виде.</w:t>
      </w:r>
    </w:p>
    <w:p w14:paraId="19466371" w14:textId="0A735D61" w:rsidR="009B77C0" w:rsidRPr="009B77C0" w:rsidRDefault="009B77C0" w:rsidP="00CC426F">
      <w:pPr>
        <w:pStyle w:val="1"/>
        <w:ind w:firstLine="720"/>
        <w:rPr>
          <w:rFonts w:ascii="Times New Roman" w:eastAsia="Times New Roman" w:hAnsi="Times New Roman" w:cs="Times New Roman"/>
          <w:b/>
          <w:bCs/>
          <w:color w:val="000000" w:themeColor="text1"/>
        </w:rPr>
      </w:pPr>
      <w:bookmarkStart w:id="7" w:name="_Toc88068642"/>
      <w:r w:rsidRPr="009B77C0">
        <w:rPr>
          <w:rFonts w:ascii="Times New Roman" w:hAnsi="Times New Roman" w:cs="Times New Roman"/>
          <w:b/>
          <w:bCs/>
          <w:color w:val="000000" w:themeColor="text1"/>
          <w:szCs w:val="28"/>
          <w:lang w:val="ru-RU"/>
        </w:rPr>
        <w:t xml:space="preserve">3 </w:t>
      </w:r>
      <w:r w:rsidRPr="009B77C0">
        <w:rPr>
          <w:rFonts w:ascii="Times New Roman" w:eastAsia="Times New Roman" w:hAnsi="Times New Roman" w:cs="Times New Roman"/>
          <w:b/>
          <w:bCs/>
          <w:color w:val="000000" w:themeColor="text1"/>
        </w:rPr>
        <w:t>Этапы развития технологических платформ управления большими данными</w:t>
      </w:r>
      <w:bookmarkEnd w:id="7"/>
    </w:p>
    <w:p w14:paraId="3A00E547" w14:textId="55A13BFB" w:rsidR="00BF7278" w:rsidRPr="00135DCA" w:rsidRDefault="00BF7278" w:rsidP="006C3849">
      <w:pPr>
        <w:spacing w:after="0" w:line="240" w:lineRule="auto"/>
        <w:rPr>
          <w:rFonts w:ascii="Times New Roman" w:hAnsi="Times New Roman" w:cs="Times New Roman"/>
          <w:color w:val="000000" w:themeColor="text1"/>
          <w:sz w:val="28"/>
          <w:szCs w:val="28"/>
          <w:lang w:val="ru-RU"/>
        </w:rPr>
      </w:pPr>
    </w:p>
    <w:p w14:paraId="323E8B43" w14:textId="0C879CC7" w:rsidR="00135DCA" w:rsidRPr="00135DCA" w:rsidRDefault="00135DCA" w:rsidP="00CC426F">
      <w:pPr>
        <w:pStyle w:val="2"/>
        <w:ind w:firstLine="720"/>
        <w:rPr>
          <w:sz w:val="32"/>
          <w:szCs w:val="32"/>
        </w:rPr>
      </w:pPr>
      <w:bookmarkStart w:id="8" w:name="_Toc88068643"/>
      <w:r>
        <w:rPr>
          <w:sz w:val="32"/>
          <w:szCs w:val="32"/>
          <w:lang w:val="ru-RU"/>
        </w:rPr>
        <w:t xml:space="preserve">3.1 </w:t>
      </w:r>
      <w:r w:rsidRPr="00135DCA">
        <w:rPr>
          <w:sz w:val="32"/>
          <w:szCs w:val="32"/>
        </w:rPr>
        <w:t>Платформы Hadoop/MapReduce</w:t>
      </w:r>
      <w:bookmarkEnd w:id="8"/>
    </w:p>
    <w:p w14:paraId="24715B04" w14:textId="77777777" w:rsidR="00135DCA" w:rsidRPr="00AF3862" w:rsidRDefault="00135DCA" w:rsidP="00135DCA">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Технология Hadoop/MapReduce распространяется как небольшими компаниями, так и грандами индустрии наподобие IBM и EMC, принята практически всеми компаниями, занятыми в этой сфере, и обладает рядом достоинств.</w:t>
      </w:r>
    </w:p>
    <w:p w14:paraId="2BBD5B7B" w14:textId="77777777" w:rsidR="00135DCA" w:rsidRPr="00AF3862" w:rsidRDefault="00135DCA" w:rsidP="00135DCA">
      <w:pPr>
        <w:numPr>
          <w:ilvl w:val="0"/>
          <w:numId w:val="5"/>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Низкая стоимость. </w:t>
      </w:r>
      <w:r w:rsidRPr="00AF3862">
        <w:rPr>
          <w:rFonts w:ascii="Times New Roman" w:eastAsia="Times New Roman" w:hAnsi="Times New Roman" w:cs="Times New Roman"/>
          <w:color w:val="000000" w:themeColor="text1"/>
          <w:sz w:val="28"/>
          <w:szCs w:val="28"/>
        </w:rPr>
        <w:t>Hadoop — результат проекта Apache в открытых кодах, и его может бесплатно загрузить любой, к тому же он работает на простейших недорогих серверах.</w:t>
      </w:r>
    </w:p>
    <w:p w14:paraId="1A6B4BE9" w14:textId="77777777" w:rsidR="00135DCA" w:rsidRPr="00AF3862" w:rsidRDefault="00135DCA" w:rsidP="00135DCA">
      <w:pPr>
        <w:numPr>
          <w:ilvl w:val="0"/>
          <w:numId w:val="5"/>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Быстродействие. </w:t>
      </w:r>
      <w:r w:rsidRPr="00AF3862">
        <w:rPr>
          <w:rFonts w:ascii="Times New Roman" w:eastAsia="Times New Roman" w:hAnsi="Times New Roman" w:cs="Times New Roman"/>
          <w:color w:val="000000" w:themeColor="text1"/>
          <w:sz w:val="28"/>
          <w:szCs w:val="28"/>
        </w:rPr>
        <w:t>Для работы с терабайтами требуются минуты, а с петабайтами — часы.</w:t>
      </w:r>
    </w:p>
    <w:p w14:paraId="214BF566" w14:textId="77777777" w:rsidR="00135DCA" w:rsidRPr="00AF3862" w:rsidRDefault="00135DCA" w:rsidP="00135DCA">
      <w:pPr>
        <w:numPr>
          <w:ilvl w:val="0"/>
          <w:numId w:val="5"/>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Масштабируемость по ресурсам хранения. </w:t>
      </w:r>
      <w:r w:rsidRPr="00AF3862">
        <w:rPr>
          <w:rFonts w:ascii="Times New Roman" w:eastAsia="Times New Roman" w:hAnsi="Times New Roman" w:cs="Times New Roman"/>
          <w:color w:val="000000" w:themeColor="text1"/>
          <w:sz w:val="28"/>
          <w:szCs w:val="28"/>
        </w:rPr>
        <w:t>Если не хватает объема, достаточно нарастить дисковое пространства в узлах или увеличить число узлов в кластере.</w:t>
      </w:r>
    </w:p>
    <w:p w14:paraId="7A121607" w14:textId="77777777" w:rsidR="00135DCA" w:rsidRPr="00AF3862" w:rsidRDefault="00135DCA" w:rsidP="00135DCA">
      <w:pPr>
        <w:numPr>
          <w:ilvl w:val="0"/>
          <w:numId w:val="5"/>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Масштабируемость по производительности. </w:t>
      </w:r>
      <w:r w:rsidRPr="00AF3862">
        <w:rPr>
          <w:rFonts w:ascii="Times New Roman" w:eastAsia="Times New Roman" w:hAnsi="Times New Roman" w:cs="Times New Roman"/>
          <w:color w:val="000000" w:themeColor="text1"/>
          <w:sz w:val="28"/>
          <w:szCs w:val="28"/>
        </w:rPr>
        <w:t>Производительность растет линейно в зависимости от мощности отдельного узла и числа узлов, при необходимости можно выбрать их любое сочетание.</w:t>
      </w:r>
    </w:p>
    <w:p w14:paraId="22E411CA" w14:textId="77777777" w:rsidR="00135DCA" w:rsidRPr="00AF3862" w:rsidRDefault="00135DCA" w:rsidP="00135DCA">
      <w:pPr>
        <w:numPr>
          <w:ilvl w:val="0"/>
          <w:numId w:val="5"/>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Толерантность к типам данных. </w:t>
      </w:r>
      <w:r w:rsidRPr="00AF3862">
        <w:rPr>
          <w:rFonts w:ascii="Times New Roman" w:eastAsia="Times New Roman" w:hAnsi="Times New Roman" w:cs="Times New Roman"/>
          <w:color w:val="000000" w:themeColor="text1"/>
          <w:sz w:val="28"/>
          <w:szCs w:val="28"/>
        </w:rPr>
        <w:t>Технологию можно применять со структурированными, квазиструктурированными и неструктурированными данными.</w:t>
      </w:r>
    </w:p>
    <w:p w14:paraId="228B46FB" w14:textId="77777777" w:rsidR="00135DCA" w:rsidRPr="00AF3862" w:rsidRDefault="00135DCA" w:rsidP="00135DCA">
      <w:pPr>
        <w:numPr>
          <w:ilvl w:val="0"/>
          <w:numId w:val="5"/>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Гибкость по отношению к языкам программирования. </w:t>
      </w:r>
      <w:r w:rsidRPr="00AF3862">
        <w:rPr>
          <w:rFonts w:ascii="Times New Roman" w:eastAsia="Times New Roman" w:hAnsi="Times New Roman" w:cs="Times New Roman"/>
          <w:color w:val="000000" w:themeColor="text1"/>
          <w:sz w:val="28"/>
          <w:szCs w:val="28"/>
        </w:rPr>
        <w:t xml:space="preserve">Hadoop в оригинале был написан на Java, но доступ к данным может осуществляться с использованием языка Apache Hive, созданного по </w:t>
      </w:r>
      <w:r w:rsidRPr="00AF3862">
        <w:rPr>
          <w:rFonts w:ascii="Times New Roman" w:eastAsia="Times New Roman" w:hAnsi="Times New Roman" w:cs="Times New Roman"/>
          <w:color w:val="000000" w:themeColor="text1"/>
          <w:sz w:val="28"/>
          <w:szCs w:val="28"/>
        </w:rPr>
        <w:lastRenderedPageBreak/>
        <w:t>мотивам SQL, для целей аналитики подходит Apache Pig, а для написания собственных аналитических инструментов можно использовать Java, C/C++, Ruby, Python, C#, QBASIC.</w:t>
      </w:r>
    </w:p>
    <w:p w14:paraId="542EC16E" w14:textId="77777777" w:rsidR="00135DCA" w:rsidRPr="00AF3862" w:rsidRDefault="00135DCA" w:rsidP="00135DCA">
      <w:pPr>
        <w:shd w:val="clear" w:color="auto" w:fill="FFFFFF"/>
        <w:spacing w:after="0" w:line="240" w:lineRule="auto"/>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Вместе с тем у «Hadoop в чистом виде» есть свои слабые места.</w:t>
      </w:r>
    </w:p>
    <w:p w14:paraId="20BF8649" w14:textId="77777777" w:rsidR="00135DCA" w:rsidRPr="00AF3862" w:rsidRDefault="00135DCA" w:rsidP="00135DCA">
      <w:pPr>
        <w:numPr>
          <w:ilvl w:val="0"/>
          <w:numId w:val="6"/>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Сложность настройки. </w:t>
      </w:r>
      <w:r w:rsidRPr="00AF3862">
        <w:rPr>
          <w:rFonts w:ascii="Times New Roman" w:eastAsia="Times New Roman" w:hAnsi="Times New Roman" w:cs="Times New Roman"/>
          <w:color w:val="000000" w:themeColor="text1"/>
          <w:sz w:val="28"/>
          <w:szCs w:val="28"/>
        </w:rPr>
        <w:t>Без достаточной квалификации настроить систему чрезвычайно сложно, а найти специалиста по Hadoop еще сложнее.</w:t>
      </w:r>
    </w:p>
    <w:p w14:paraId="6E8F5284" w14:textId="77777777" w:rsidR="00135DCA" w:rsidRPr="00AF3862" w:rsidRDefault="00135DCA" w:rsidP="00135DCA">
      <w:pPr>
        <w:numPr>
          <w:ilvl w:val="0"/>
          <w:numId w:val="6"/>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Трудность в управлении. </w:t>
      </w:r>
      <w:r w:rsidRPr="00AF3862">
        <w:rPr>
          <w:rFonts w:ascii="Times New Roman" w:eastAsia="Times New Roman" w:hAnsi="Times New Roman" w:cs="Times New Roman"/>
          <w:color w:val="000000" w:themeColor="text1"/>
          <w:sz w:val="28"/>
          <w:szCs w:val="28"/>
        </w:rPr>
        <w:t>Отсутствуют инструменты для управления с удобным интерфейсом.</w:t>
      </w:r>
    </w:p>
    <w:p w14:paraId="0B5D9468" w14:textId="77777777" w:rsidR="00135DCA" w:rsidRPr="00AF3862" w:rsidRDefault="00135DCA" w:rsidP="00135DCA">
      <w:pPr>
        <w:numPr>
          <w:ilvl w:val="0"/>
          <w:numId w:val="6"/>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Невысокая надежность. </w:t>
      </w:r>
      <w:r w:rsidRPr="00AF3862">
        <w:rPr>
          <w:rFonts w:ascii="Times New Roman" w:eastAsia="Times New Roman" w:hAnsi="Times New Roman" w:cs="Times New Roman"/>
          <w:color w:val="000000" w:themeColor="text1"/>
          <w:sz w:val="28"/>
          <w:szCs w:val="28"/>
        </w:rPr>
        <w:t>В Hadoop имеются точки без резервирования, что вызывает потери данных при сбое.</w:t>
      </w:r>
    </w:p>
    <w:p w14:paraId="20131667" w14:textId="77777777" w:rsidR="00135DCA" w:rsidRPr="00AF3862" w:rsidRDefault="00135DCA" w:rsidP="00135DCA">
      <w:pPr>
        <w:numPr>
          <w:ilvl w:val="0"/>
          <w:numId w:val="6"/>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Низкая безопасность. </w:t>
      </w:r>
      <w:r w:rsidRPr="00AF3862">
        <w:rPr>
          <w:rFonts w:ascii="Times New Roman" w:eastAsia="Times New Roman" w:hAnsi="Times New Roman" w:cs="Times New Roman"/>
          <w:color w:val="000000" w:themeColor="text1"/>
          <w:sz w:val="28"/>
          <w:szCs w:val="28"/>
        </w:rPr>
        <w:t>Файлы не защищены и открыты для разрушения или хищения.</w:t>
      </w:r>
    </w:p>
    <w:p w14:paraId="174F1EE0" w14:textId="77777777" w:rsidR="00135DCA" w:rsidRPr="00AF3862" w:rsidRDefault="00135DCA" w:rsidP="00135DCA">
      <w:pPr>
        <w:numPr>
          <w:ilvl w:val="0"/>
          <w:numId w:val="6"/>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Отсутствие оптимизации к оборудованию. </w:t>
      </w:r>
      <w:r w:rsidRPr="00AF3862">
        <w:rPr>
          <w:rFonts w:ascii="Times New Roman" w:eastAsia="Times New Roman" w:hAnsi="Times New Roman" w:cs="Times New Roman"/>
          <w:color w:val="000000" w:themeColor="text1"/>
          <w:sz w:val="28"/>
          <w:szCs w:val="28"/>
        </w:rPr>
        <w:t>Hadoop полностью не использует все аппаратные ресурсы.</w:t>
      </w:r>
    </w:p>
    <w:p w14:paraId="5160265B" w14:textId="57BA0B36" w:rsidR="00135DCA" w:rsidRDefault="00135DCA" w:rsidP="00135DCA">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На рынке имеются проекты с открытыми кодами, а также коммерческие продукты на их основе, компенсирующие перечисленные слабости Plain Hadoop, но ни один из них нельзя рассматривать как совершенную платформу BDAP, а некоторые еще пребывают на начальной стадии реализации.</w:t>
      </w:r>
    </w:p>
    <w:p w14:paraId="174CF794" w14:textId="77777777" w:rsidR="00135DCA" w:rsidRPr="00135DCA" w:rsidRDefault="00135DCA" w:rsidP="00135DCA">
      <w:pPr>
        <w:pStyle w:val="2"/>
        <w:rPr>
          <w:color w:val="000000" w:themeColor="text1"/>
          <w:sz w:val="32"/>
          <w:szCs w:val="32"/>
        </w:rPr>
      </w:pPr>
    </w:p>
    <w:p w14:paraId="70AC46A0" w14:textId="51B39D45" w:rsidR="00135DCA" w:rsidRPr="00135DCA" w:rsidRDefault="00135DCA" w:rsidP="00CC426F">
      <w:pPr>
        <w:pStyle w:val="2"/>
        <w:ind w:firstLine="720"/>
        <w:rPr>
          <w:color w:val="000000" w:themeColor="text1"/>
          <w:sz w:val="32"/>
          <w:szCs w:val="32"/>
        </w:rPr>
      </w:pPr>
      <w:bookmarkStart w:id="9" w:name="_Toc88068644"/>
      <w:r w:rsidRPr="00135DCA">
        <w:rPr>
          <w:color w:val="000000" w:themeColor="text1"/>
          <w:sz w:val="32"/>
          <w:szCs w:val="32"/>
          <w:bdr w:val="none" w:sz="0" w:space="0" w:color="auto" w:frame="1"/>
          <w:lang w:val="ru-RU"/>
        </w:rPr>
        <w:t xml:space="preserve">3.2 </w:t>
      </w:r>
      <w:r w:rsidRPr="00135DCA">
        <w:rPr>
          <w:color w:val="000000" w:themeColor="text1"/>
          <w:sz w:val="32"/>
          <w:szCs w:val="32"/>
          <w:bdr w:val="none" w:sz="0" w:space="0" w:color="auto" w:frame="1"/>
        </w:rPr>
        <w:t>Платформы с открытыми кодами</w:t>
      </w:r>
      <w:bookmarkEnd w:id="9"/>
    </w:p>
    <w:p w14:paraId="1C1E529A" w14:textId="77777777" w:rsidR="00135DCA" w:rsidRPr="00AF3862" w:rsidRDefault="00135DCA" w:rsidP="00135DCA">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Проект Apache Ambari потенциально может стать основой для платформы BDAP с открытым кодом. Средствами Apache Ambari можно упростить выполнение следующих функций для Hadoop Cluster.</w:t>
      </w:r>
    </w:p>
    <w:p w14:paraId="525395C4" w14:textId="77777777" w:rsidR="00135DCA" w:rsidRPr="00AF3862" w:rsidRDefault="00135DCA" w:rsidP="00135DCA">
      <w:pPr>
        <w:numPr>
          <w:ilvl w:val="0"/>
          <w:numId w:val="7"/>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Установка. </w:t>
      </w:r>
      <w:r w:rsidRPr="00AF3862">
        <w:rPr>
          <w:rFonts w:ascii="Times New Roman" w:eastAsia="Times New Roman" w:hAnsi="Times New Roman" w:cs="Times New Roman"/>
          <w:color w:val="000000" w:themeColor="text1"/>
          <w:sz w:val="28"/>
          <w:szCs w:val="28"/>
        </w:rPr>
        <w:t>Для этой цели разработана система подсказок, облегчающая процесс развертывания Hadoop, а сам процесс усовершенствован технологиями от компании Puppet Labs, известной в области автоматизации работы с ПО.</w:t>
      </w:r>
    </w:p>
    <w:p w14:paraId="6BA56667" w14:textId="77777777" w:rsidR="00135DCA" w:rsidRPr="00AF3862" w:rsidRDefault="00135DCA" w:rsidP="00135DCA">
      <w:pPr>
        <w:numPr>
          <w:ilvl w:val="0"/>
          <w:numId w:val="7"/>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Управление. </w:t>
      </w:r>
      <w:bookmarkStart w:id="10" w:name="_Hlk88058849"/>
      <w:r w:rsidRPr="00AF3862">
        <w:rPr>
          <w:rFonts w:ascii="Times New Roman" w:eastAsia="Times New Roman" w:hAnsi="Times New Roman" w:cs="Times New Roman"/>
          <w:color w:val="000000" w:themeColor="text1"/>
          <w:sz w:val="28"/>
          <w:szCs w:val="28"/>
        </w:rPr>
        <w:t>Есть средства для запуска, остановки и переконфигурования всего кластера</w:t>
      </w:r>
      <w:bookmarkEnd w:id="10"/>
      <w:r w:rsidRPr="00AF3862">
        <w:rPr>
          <w:rFonts w:ascii="Times New Roman" w:eastAsia="Times New Roman" w:hAnsi="Times New Roman" w:cs="Times New Roman"/>
          <w:color w:val="000000" w:themeColor="text1"/>
          <w:sz w:val="28"/>
          <w:szCs w:val="28"/>
        </w:rPr>
        <w:t>.</w:t>
      </w:r>
    </w:p>
    <w:p w14:paraId="43567454" w14:textId="77777777" w:rsidR="00135DCA" w:rsidRPr="00AF3862" w:rsidRDefault="00135DCA" w:rsidP="00135DCA">
      <w:pPr>
        <w:numPr>
          <w:ilvl w:val="0"/>
          <w:numId w:val="7"/>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Мониторинг. </w:t>
      </w:r>
      <w:r w:rsidRPr="00AF3862">
        <w:rPr>
          <w:rFonts w:ascii="Times New Roman" w:eastAsia="Times New Roman" w:hAnsi="Times New Roman" w:cs="Times New Roman"/>
          <w:color w:val="000000" w:themeColor="text1"/>
          <w:sz w:val="28"/>
          <w:szCs w:val="28"/>
        </w:rPr>
        <w:t>Имеются управляющие панели для отображения текущего состояния кластера и выдачи сообщений об аварийных ситуациях.</w:t>
      </w:r>
    </w:p>
    <w:p w14:paraId="66B99E8B" w14:textId="77777777" w:rsidR="00135DCA" w:rsidRPr="00AF3862" w:rsidRDefault="00135DCA" w:rsidP="00135DCA">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Одной из первых подобное решение предложила компания Hortonworks, специально выделенная из состава Yahoo! В комплект продуктов Hortonworks Data Platform помимо Ambari входят Hadoop MapReduce, HDFS, HBase, язык программирования Pig, </w:t>
      </w:r>
      <w:bookmarkStart w:id="11" w:name="_Hlk88060648"/>
      <w:r w:rsidRPr="00AF3862">
        <w:rPr>
          <w:rFonts w:ascii="Times New Roman" w:eastAsia="Times New Roman" w:hAnsi="Times New Roman" w:cs="Times New Roman"/>
          <w:color w:val="000000" w:themeColor="text1"/>
          <w:sz w:val="28"/>
          <w:szCs w:val="28"/>
        </w:rPr>
        <w:t xml:space="preserve">хранилище данных </w:t>
      </w:r>
      <w:bookmarkEnd w:id="11"/>
      <w:r w:rsidRPr="00AF3862">
        <w:rPr>
          <w:rFonts w:ascii="Times New Roman" w:eastAsia="Times New Roman" w:hAnsi="Times New Roman" w:cs="Times New Roman"/>
          <w:color w:val="000000" w:themeColor="text1"/>
          <w:sz w:val="28"/>
          <w:szCs w:val="28"/>
        </w:rPr>
        <w:t>Hive, средства управления хранением HCatalog и модуль управления Zookeeper.</w:t>
      </w:r>
    </w:p>
    <w:p w14:paraId="0CBAC376" w14:textId="1C23EB63" w:rsidR="0017401C" w:rsidRDefault="00135DCA"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Проект с открытым кодом Apache Mesos, начатый в 2009 году в университете Беркли, дополняет Ambari и служит для повышения </w:t>
      </w:r>
      <w:r w:rsidRPr="00AF3862">
        <w:rPr>
          <w:rFonts w:ascii="Times New Roman" w:eastAsia="Times New Roman" w:hAnsi="Times New Roman" w:cs="Times New Roman"/>
          <w:color w:val="000000" w:themeColor="text1"/>
          <w:sz w:val="28"/>
          <w:szCs w:val="28"/>
        </w:rPr>
        <w:lastRenderedPageBreak/>
        <w:t>эффектности использования аппаратных ресурсов кластера самыми разными способами, вплоть до выполнения нескольких заданий Hadoop на одном кластере. В основе проекта лежит эффективная изоляция распределяемых ресурсов. Mesos поддерживает не только Hadoop, но и такие технологии, как MPI, Hepertable и Spark. Инициация Mesos мотивирована не только стремлением повысить отдачу от оборудования, но и желанием создать общий интерфейс для нескольких интегрированных сред программирования (Apache Hama, Microsoft Dryad, Google Pregel и Caffeine), что позволит организациям использовать разные среды в соответствии с потребностями.</w:t>
      </w:r>
    </w:p>
    <w:p w14:paraId="290A013E" w14:textId="77777777" w:rsidR="00421C4F" w:rsidRPr="00421C4F" w:rsidRDefault="00421C4F"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0C5E7875" w14:textId="2BEF5908" w:rsidR="00135DCA" w:rsidRPr="00421C4F" w:rsidRDefault="0017401C" w:rsidP="00CC426F">
      <w:pPr>
        <w:pStyle w:val="2"/>
        <w:ind w:firstLine="720"/>
        <w:rPr>
          <w:color w:val="000000" w:themeColor="text1"/>
          <w:sz w:val="32"/>
          <w:szCs w:val="32"/>
        </w:rPr>
      </w:pPr>
      <w:bookmarkStart w:id="12" w:name="_Toc88068645"/>
      <w:r w:rsidRPr="006C749A">
        <w:rPr>
          <w:color w:val="000000" w:themeColor="text1"/>
          <w:sz w:val="32"/>
          <w:szCs w:val="32"/>
          <w:bdr w:val="none" w:sz="0" w:space="0" w:color="auto" w:frame="1"/>
        </w:rPr>
        <w:t xml:space="preserve">3.3 </w:t>
      </w:r>
      <w:r w:rsidR="00135DCA" w:rsidRPr="00421C4F">
        <w:rPr>
          <w:color w:val="000000" w:themeColor="text1"/>
          <w:sz w:val="32"/>
          <w:szCs w:val="32"/>
          <w:bdr w:val="none" w:sz="0" w:space="0" w:color="auto" w:frame="1"/>
        </w:rPr>
        <w:t>Zettaset</w:t>
      </w:r>
      <w:bookmarkEnd w:id="12"/>
    </w:p>
    <w:p w14:paraId="1F3FD508" w14:textId="77777777" w:rsidR="00135DCA" w:rsidRPr="00AF3862" w:rsidRDefault="00135DCA"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Свою платформу Zettaset Orchestrator на базе Hadoop предложила молодая компания Zettaset. Платформа поддерживает основные функции, ожидаемые от продукта этого типа, но Orchestrator упрощает работу администратора за счет предоставления ему </w:t>
      </w:r>
      <w:bookmarkStart w:id="13" w:name="_Hlk88060681"/>
      <w:r w:rsidRPr="00AF3862">
        <w:rPr>
          <w:rFonts w:ascii="Times New Roman" w:eastAsia="Times New Roman" w:hAnsi="Times New Roman" w:cs="Times New Roman"/>
          <w:color w:val="000000" w:themeColor="text1"/>
          <w:sz w:val="28"/>
          <w:szCs w:val="28"/>
        </w:rPr>
        <w:t xml:space="preserve">интерфейса для наблюдения </w:t>
      </w:r>
      <w:bookmarkEnd w:id="13"/>
      <w:r w:rsidRPr="00AF3862">
        <w:rPr>
          <w:rFonts w:ascii="Times New Roman" w:eastAsia="Times New Roman" w:hAnsi="Times New Roman" w:cs="Times New Roman"/>
          <w:color w:val="000000" w:themeColor="text1"/>
          <w:sz w:val="28"/>
          <w:szCs w:val="28"/>
        </w:rPr>
        <w:t>за кластером и выдачи отчетов о состоянии аппаратного и программного обеспечения, о текущей производительности и других параметрах. Администратор имеет возможность запускать необходимые сервисы, создавать резервные копии, изменять конфигурации и пр. Автоматизирован ряд критически важных функций, упрощена процедура загрузки больших файлов, а безопасность обеспечена поддержкой протокола сетевой аутентификации Kerberos. В результате процесс управления упрощается и исчезает потребность в высококвалифицированных экспертах.</w:t>
      </w:r>
    </w:p>
    <w:p w14:paraId="6EDC540B" w14:textId="77777777" w:rsidR="00135DCA" w:rsidRPr="00AF3862" w:rsidRDefault="00135DCA"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Появление решений типа Zettaset Orchestrator </w:t>
      </w:r>
      <w:bookmarkStart w:id="14" w:name="_Hlk88060085"/>
      <w:r w:rsidRPr="00AF3862">
        <w:rPr>
          <w:rFonts w:ascii="Times New Roman" w:eastAsia="Times New Roman" w:hAnsi="Times New Roman" w:cs="Times New Roman"/>
          <w:color w:val="000000" w:themeColor="text1"/>
          <w:sz w:val="28"/>
          <w:szCs w:val="28"/>
        </w:rPr>
        <w:t>позволяет создавать системы нового класса для работы с Большими Данными</w:t>
      </w:r>
      <w:bookmarkEnd w:id="14"/>
      <w:r w:rsidRPr="00AF3862">
        <w:rPr>
          <w:rFonts w:ascii="Times New Roman" w:eastAsia="Times New Roman" w:hAnsi="Times New Roman" w:cs="Times New Roman"/>
          <w:color w:val="000000" w:themeColor="text1"/>
          <w:sz w:val="28"/>
          <w:szCs w:val="28"/>
        </w:rPr>
        <w:t xml:space="preserve">, сочетающие в себе преимущества открытого ПО с открытым подходом к проектированию аппаратного обеспечения. В 2011 году Facebook выступила с инициативой Open Compute Project, распространяющейся на все серверные компоненты и подсистемы от новой конструкции стоек до системных плат и коммутации. Одной из первых изделия, в которых воплощены принципы Open Compute, выпустила компания Hyve Solutions, производящая специализированные аналитические машины Series 8, способные конкурировать с изделиями куда более именитых производителей. Для этого она устанавливает на свои серверы ОС Red Hat Enerptise Linux и Apache Hadoop, объединяет в платформу средствами Zettaset Orchestrator и для поддержки приложений использует хранилище данных Apache Hive, язык программирования Pig, брокер к реляционным СУБД Sqoop и координатор сервисов Zookeeper. Минимальным квантом оборудования служит модуль 2U, состоящий из двух процессоров Intel 5690, 96 Гбайт оперативной памяти, 3,6 Тбайт памяти Fusion-io (новый тип распределенной памяти, занимающий промежуточное место между оперативной памятью и SSD, разработан одноименной компанией, где ведущим ученым работает Стив Возняк) и 5 Тбайт дисковой памяти. Эти модули объединяются коммутатором Arista и устанавливаются в </w:t>
      </w:r>
      <w:r w:rsidRPr="00AF3862">
        <w:rPr>
          <w:rFonts w:ascii="Times New Roman" w:eastAsia="Times New Roman" w:hAnsi="Times New Roman" w:cs="Times New Roman"/>
          <w:color w:val="000000" w:themeColor="text1"/>
          <w:sz w:val="28"/>
          <w:szCs w:val="28"/>
        </w:rPr>
        <w:lastRenderedPageBreak/>
        <w:t>шасси различной высоты по числу модулей. Таким образом, по принципу Лего собирается мощная аналитическая машина.</w:t>
      </w:r>
    </w:p>
    <w:p w14:paraId="17CB6A93" w14:textId="77777777" w:rsidR="00421C4F" w:rsidRDefault="00421C4F" w:rsidP="00135DCA">
      <w:pPr>
        <w:shd w:val="clear" w:color="auto" w:fill="FFFFFF"/>
        <w:spacing w:after="0" w:line="315" w:lineRule="atLeast"/>
        <w:textAlignment w:val="baseline"/>
        <w:rPr>
          <w:rFonts w:ascii="Times New Roman" w:eastAsia="Times New Roman" w:hAnsi="Times New Roman" w:cs="Times New Roman"/>
          <w:b/>
          <w:bCs/>
          <w:color w:val="43464B"/>
          <w:sz w:val="24"/>
          <w:szCs w:val="24"/>
          <w:bdr w:val="none" w:sz="0" w:space="0" w:color="auto" w:frame="1"/>
        </w:rPr>
      </w:pPr>
    </w:p>
    <w:p w14:paraId="1591166C" w14:textId="67018032" w:rsidR="00135DCA" w:rsidRPr="00421C4F" w:rsidRDefault="00421C4F" w:rsidP="00CC426F">
      <w:pPr>
        <w:pStyle w:val="2"/>
        <w:ind w:left="720" w:firstLine="720"/>
        <w:rPr>
          <w:color w:val="000000" w:themeColor="text1"/>
          <w:sz w:val="32"/>
          <w:szCs w:val="32"/>
        </w:rPr>
      </w:pPr>
      <w:bookmarkStart w:id="15" w:name="_Toc88068646"/>
      <w:r w:rsidRPr="00421C4F">
        <w:rPr>
          <w:color w:val="000000" w:themeColor="text1"/>
          <w:sz w:val="32"/>
          <w:szCs w:val="32"/>
          <w:bdr w:val="none" w:sz="0" w:space="0" w:color="auto" w:frame="1"/>
          <w:lang w:val="ru-RU"/>
        </w:rPr>
        <w:t xml:space="preserve">3.4 </w:t>
      </w:r>
      <w:r w:rsidR="00135DCA" w:rsidRPr="00421C4F">
        <w:rPr>
          <w:color w:val="000000" w:themeColor="text1"/>
          <w:sz w:val="32"/>
          <w:szCs w:val="32"/>
          <w:bdr w:val="none" w:sz="0" w:space="0" w:color="auto" w:frame="1"/>
        </w:rPr>
        <w:t>Platform Computing</w:t>
      </w:r>
      <w:bookmarkEnd w:id="15"/>
    </w:p>
    <w:p w14:paraId="7A15DA6A" w14:textId="45626C3F" w:rsidR="00135DCA" w:rsidRDefault="00135DCA"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Компания Platform Computing, недавно вошедшая в состав IBM, приобрела известность в качестве поставщика инструментов для управления кластерами. Ее продукт Platform MapReduce ориентирован на открытые коды и на Hadoop, а использование MapReduce в названии указывает на модель, реализованную в нем, а не на ее реализацию в Google. На рис. </w:t>
      </w:r>
      <w:r w:rsidR="00AC4FAF" w:rsidRPr="00AC4FAF">
        <w:rPr>
          <w:rFonts w:ascii="Times New Roman" w:eastAsia="Times New Roman" w:hAnsi="Times New Roman" w:cs="Times New Roman"/>
          <w:color w:val="000000" w:themeColor="text1"/>
          <w:sz w:val="28"/>
          <w:szCs w:val="28"/>
          <w:lang w:val="ru-RU"/>
        </w:rPr>
        <w:t>3.4.1</w:t>
      </w:r>
      <w:r w:rsidRPr="00AF3862">
        <w:rPr>
          <w:rFonts w:ascii="Times New Roman" w:eastAsia="Times New Roman" w:hAnsi="Times New Roman" w:cs="Times New Roman"/>
          <w:color w:val="000000" w:themeColor="text1"/>
          <w:sz w:val="28"/>
          <w:szCs w:val="28"/>
        </w:rPr>
        <w:t xml:space="preserve"> показана общая архитектура Platform MapReduce, где средний уровень занимает собственно платформа, в свою очередь разделенная на три уровня. На рис. </w:t>
      </w:r>
      <w:r w:rsidR="00AC4FAF" w:rsidRPr="008D21E8">
        <w:rPr>
          <w:rFonts w:ascii="Times New Roman" w:eastAsia="Times New Roman" w:hAnsi="Times New Roman" w:cs="Times New Roman"/>
          <w:color w:val="000000" w:themeColor="text1"/>
          <w:sz w:val="28"/>
          <w:szCs w:val="28"/>
          <w:lang w:val="ru-RU"/>
        </w:rPr>
        <w:t>3.4.2</w:t>
      </w:r>
      <w:r w:rsidRPr="00AF3862">
        <w:rPr>
          <w:rFonts w:ascii="Times New Roman" w:eastAsia="Times New Roman" w:hAnsi="Times New Roman" w:cs="Times New Roman"/>
          <w:color w:val="000000" w:themeColor="text1"/>
          <w:sz w:val="28"/>
          <w:szCs w:val="28"/>
        </w:rPr>
        <w:t xml:space="preserve"> представлены компоненты этой платформы. Перечень функций, выполняемых каждым компонентом, позволяет понять на этом примере содержательный смысл платформы Больших Данных.</w:t>
      </w:r>
    </w:p>
    <w:p w14:paraId="544D24A8" w14:textId="2E843698" w:rsidR="00421C4F" w:rsidRDefault="00421C4F"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212F3ED6" w14:textId="423413DA" w:rsidR="00421C4F" w:rsidRDefault="00421C4F" w:rsidP="003010CD">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8"/>
          <w:szCs w:val="28"/>
        </w:rPr>
      </w:pPr>
      <w:r w:rsidRPr="00421C4F">
        <w:rPr>
          <w:rFonts w:ascii="Times New Roman" w:eastAsia="Times New Roman" w:hAnsi="Times New Roman" w:cs="Times New Roman"/>
          <w:b/>
          <w:bCs/>
          <w:noProof/>
          <w:color w:val="000000" w:themeColor="text1"/>
          <w:sz w:val="28"/>
          <w:szCs w:val="28"/>
          <w:bdr w:val="none" w:sz="0" w:space="0" w:color="auto" w:frame="1"/>
          <w:lang w:val="ru-RU" w:eastAsia="ru-RU"/>
        </w:rPr>
        <w:drawing>
          <wp:inline distT="0" distB="0" distL="0" distR="0" wp14:anchorId="62EA6716" wp14:editId="5581AF7A">
            <wp:extent cx="4762500" cy="3291840"/>
            <wp:effectExtent l="0" t="0" r="0" b="0"/>
            <wp:docPr id="7" name="Рисунок 7" descr="Рис. 1. Архитектура Platform MapReduc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1. Архитектура Platform MapReduc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3291840"/>
                    </a:xfrm>
                    <a:prstGeom prst="rect">
                      <a:avLst/>
                    </a:prstGeom>
                    <a:noFill/>
                    <a:ln>
                      <a:noFill/>
                    </a:ln>
                  </pic:spPr>
                </pic:pic>
              </a:graphicData>
            </a:graphic>
          </wp:inline>
        </w:drawing>
      </w:r>
    </w:p>
    <w:p w14:paraId="336902A7" w14:textId="6B35B827" w:rsidR="00135DCA" w:rsidRPr="00AF3862" w:rsidRDefault="00421C4F" w:rsidP="00421C4F">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b/>
          <w:bCs/>
          <w:color w:val="000000" w:themeColor="text1"/>
          <w:sz w:val="24"/>
          <w:szCs w:val="24"/>
          <w:bdr w:val="none" w:sz="0" w:space="0" w:color="auto" w:frame="1"/>
        </w:rPr>
        <w:t xml:space="preserve">Рис. </w:t>
      </w:r>
      <w:r w:rsidRPr="00421C4F">
        <w:rPr>
          <w:rFonts w:ascii="Times New Roman" w:eastAsia="Times New Roman" w:hAnsi="Times New Roman" w:cs="Times New Roman"/>
          <w:b/>
          <w:bCs/>
          <w:color w:val="000000" w:themeColor="text1"/>
          <w:sz w:val="24"/>
          <w:szCs w:val="24"/>
          <w:bdr w:val="none" w:sz="0" w:space="0" w:color="auto" w:frame="1"/>
          <w:lang w:val="ru-RU"/>
        </w:rPr>
        <w:t>3.4.1-</w:t>
      </w:r>
      <w:r w:rsidRPr="00AF3862">
        <w:rPr>
          <w:rFonts w:ascii="Times New Roman" w:eastAsia="Times New Roman" w:hAnsi="Times New Roman" w:cs="Times New Roman"/>
          <w:b/>
          <w:bCs/>
          <w:color w:val="000000" w:themeColor="text1"/>
          <w:sz w:val="24"/>
          <w:szCs w:val="24"/>
          <w:bdr w:val="none" w:sz="0" w:space="0" w:color="auto" w:frame="1"/>
        </w:rPr>
        <w:t xml:space="preserve"> Архитектура Platform MapReduce</w:t>
      </w:r>
    </w:p>
    <w:p w14:paraId="4F8D5BA7" w14:textId="5A0FBE2A" w:rsidR="00135DCA" w:rsidRDefault="00135DCA" w:rsidP="00421C4F">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w:t>
      </w:r>
    </w:p>
    <w:p w14:paraId="28FF3B95" w14:textId="629D934D" w:rsidR="00421C4F" w:rsidRPr="00AF3862" w:rsidRDefault="00421C4F" w:rsidP="00421C4F">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8"/>
          <w:szCs w:val="28"/>
        </w:rPr>
      </w:pPr>
      <w:r w:rsidRPr="00421C4F">
        <w:rPr>
          <w:rFonts w:ascii="Times New Roman" w:eastAsia="Times New Roman" w:hAnsi="Times New Roman" w:cs="Times New Roman"/>
          <w:b/>
          <w:bCs/>
          <w:noProof/>
          <w:color w:val="000000" w:themeColor="text1"/>
          <w:sz w:val="28"/>
          <w:szCs w:val="28"/>
          <w:bdr w:val="none" w:sz="0" w:space="0" w:color="auto" w:frame="1"/>
          <w:lang w:val="ru-RU" w:eastAsia="ru-RU"/>
        </w:rPr>
        <w:lastRenderedPageBreak/>
        <w:drawing>
          <wp:inline distT="0" distB="0" distL="0" distR="0" wp14:anchorId="5228D873" wp14:editId="040487B3">
            <wp:extent cx="4762500" cy="3307080"/>
            <wp:effectExtent l="0" t="0" r="0" b="0"/>
            <wp:docPr id="8" name="Рисунок 8" descr="Рис. 2. Компоненты платформы Platform Computi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2. Компоненты платформы Platform Computi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3307080"/>
                    </a:xfrm>
                    <a:prstGeom prst="rect">
                      <a:avLst/>
                    </a:prstGeom>
                    <a:noFill/>
                    <a:ln>
                      <a:noFill/>
                    </a:ln>
                  </pic:spPr>
                </pic:pic>
              </a:graphicData>
            </a:graphic>
          </wp:inline>
        </w:drawing>
      </w:r>
    </w:p>
    <w:p w14:paraId="4F77EDE4" w14:textId="6F9E69CB" w:rsidR="00135DCA" w:rsidRDefault="00421C4F" w:rsidP="00421C4F">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bdr w:val="none" w:sz="0" w:space="0" w:color="auto" w:frame="1"/>
        </w:rPr>
      </w:pPr>
      <w:r w:rsidRPr="00AF3862">
        <w:rPr>
          <w:rFonts w:ascii="Times New Roman" w:eastAsia="Times New Roman" w:hAnsi="Times New Roman" w:cs="Times New Roman"/>
          <w:b/>
          <w:bCs/>
          <w:color w:val="000000" w:themeColor="text1"/>
          <w:sz w:val="24"/>
          <w:szCs w:val="24"/>
          <w:bdr w:val="none" w:sz="0" w:space="0" w:color="auto" w:frame="1"/>
        </w:rPr>
        <w:t xml:space="preserve">Рис. </w:t>
      </w:r>
      <w:r w:rsidR="00183219">
        <w:rPr>
          <w:rFonts w:ascii="Times New Roman" w:eastAsia="Times New Roman" w:hAnsi="Times New Roman" w:cs="Times New Roman"/>
          <w:b/>
          <w:bCs/>
          <w:color w:val="000000" w:themeColor="text1"/>
          <w:sz w:val="24"/>
          <w:szCs w:val="24"/>
          <w:bdr w:val="none" w:sz="0" w:space="0" w:color="auto" w:frame="1"/>
          <w:lang w:val="ru-RU"/>
        </w:rPr>
        <w:t>3.4.</w:t>
      </w:r>
      <w:r w:rsidRPr="00AF3862">
        <w:rPr>
          <w:rFonts w:ascii="Times New Roman" w:eastAsia="Times New Roman" w:hAnsi="Times New Roman" w:cs="Times New Roman"/>
          <w:b/>
          <w:bCs/>
          <w:color w:val="000000" w:themeColor="text1"/>
          <w:sz w:val="24"/>
          <w:szCs w:val="24"/>
          <w:bdr w:val="none" w:sz="0" w:space="0" w:color="auto" w:frame="1"/>
        </w:rPr>
        <w:t>2</w:t>
      </w:r>
      <w:r w:rsidR="00183219">
        <w:rPr>
          <w:rFonts w:ascii="Times New Roman" w:eastAsia="Times New Roman" w:hAnsi="Times New Roman" w:cs="Times New Roman"/>
          <w:b/>
          <w:bCs/>
          <w:color w:val="000000" w:themeColor="text1"/>
          <w:sz w:val="24"/>
          <w:szCs w:val="24"/>
          <w:bdr w:val="none" w:sz="0" w:space="0" w:color="auto" w:frame="1"/>
          <w:lang w:val="ru-RU"/>
        </w:rPr>
        <w:t>-</w:t>
      </w:r>
      <w:r w:rsidRPr="00AF3862">
        <w:rPr>
          <w:rFonts w:ascii="Times New Roman" w:eastAsia="Times New Roman" w:hAnsi="Times New Roman" w:cs="Times New Roman"/>
          <w:b/>
          <w:bCs/>
          <w:color w:val="000000" w:themeColor="text1"/>
          <w:sz w:val="24"/>
          <w:szCs w:val="24"/>
          <w:bdr w:val="none" w:sz="0" w:space="0" w:color="auto" w:frame="1"/>
        </w:rPr>
        <w:t>Компоненты платформы Platform Computing</w:t>
      </w:r>
    </w:p>
    <w:p w14:paraId="17EA1B55" w14:textId="77777777" w:rsidR="00183219" w:rsidRPr="00AF3862" w:rsidRDefault="00183219" w:rsidP="00421C4F">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rPr>
      </w:pPr>
    </w:p>
    <w:p w14:paraId="46EE2589" w14:textId="77777777" w:rsidR="00135DCA" w:rsidRPr="00AF3862" w:rsidRDefault="00135DCA" w:rsidP="00421C4F">
      <w:pPr>
        <w:numPr>
          <w:ilvl w:val="0"/>
          <w:numId w:val="8"/>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Консоль управления, подсистема генерации отчетов. </w:t>
      </w:r>
      <w:r w:rsidRPr="00AF3862">
        <w:rPr>
          <w:rFonts w:ascii="Times New Roman" w:eastAsia="Times New Roman" w:hAnsi="Times New Roman" w:cs="Times New Roman"/>
          <w:color w:val="000000" w:themeColor="text1"/>
          <w:sz w:val="28"/>
          <w:szCs w:val="28"/>
        </w:rPr>
        <w:t xml:space="preserve">Первая производит </w:t>
      </w:r>
      <w:bookmarkStart w:id="16" w:name="_Hlk88058092"/>
      <w:r w:rsidRPr="00AF3862">
        <w:rPr>
          <w:rFonts w:ascii="Times New Roman" w:eastAsia="Times New Roman" w:hAnsi="Times New Roman" w:cs="Times New Roman"/>
          <w:color w:val="000000" w:themeColor="text1"/>
          <w:sz w:val="28"/>
          <w:szCs w:val="28"/>
        </w:rPr>
        <w:t xml:space="preserve">активный мониторинг кластера </w:t>
      </w:r>
      <w:bookmarkEnd w:id="16"/>
      <w:r w:rsidRPr="00AF3862">
        <w:rPr>
          <w:rFonts w:ascii="Times New Roman" w:eastAsia="Times New Roman" w:hAnsi="Times New Roman" w:cs="Times New Roman"/>
          <w:color w:val="000000" w:themeColor="text1"/>
          <w:sz w:val="28"/>
          <w:szCs w:val="28"/>
        </w:rPr>
        <w:t>в целом и его отдельных узлов, работы механизма MapReduce, оркестровки ресурсов и управления сессиями, а вторая служит для подготовки отчетов, которые могут быть в последующем проанализированы с целью улучшения качества работы и повышения качества обслуживания, оговоренного в SLA.</w:t>
      </w:r>
    </w:p>
    <w:p w14:paraId="3922CD37" w14:textId="77777777" w:rsidR="00135DCA" w:rsidRPr="00AF3862" w:rsidRDefault="00135DCA" w:rsidP="00421C4F">
      <w:pPr>
        <w:numPr>
          <w:ilvl w:val="0"/>
          <w:numId w:val="8"/>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API приложений и сервисов. </w:t>
      </w:r>
      <w:r w:rsidRPr="00AF3862">
        <w:rPr>
          <w:rFonts w:ascii="Times New Roman" w:eastAsia="Times New Roman" w:hAnsi="Times New Roman" w:cs="Times New Roman"/>
          <w:color w:val="000000" w:themeColor="text1"/>
          <w:sz w:val="28"/>
          <w:szCs w:val="28"/>
        </w:rPr>
        <w:t>Интерфейс интеграции и исполнения приложений, упрощающий работу программистов за счет избавления их от сложностей адаптации приложений к Hadoop.</w:t>
      </w:r>
    </w:p>
    <w:p w14:paraId="072785A9" w14:textId="77777777" w:rsidR="00135DCA" w:rsidRPr="00AF3862" w:rsidRDefault="00135DCA" w:rsidP="00421C4F">
      <w:pPr>
        <w:numPr>
          <w:ilvl w:val="0"/>
          <w:numId w:val="8"/>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Оптимизация размещения данных. </w:t>
      </w:r>
      <w:r w:rsidRPr="00AF3862">
        <w:rPr>
          <w:rFonts w:ascii="Times New Roman" w:eastAsia="Times New Roman" w:hAnsi="Times New Roman" w:cs="Times New Roman"/>
          <w:color w:val="000000" w:themeColor="text1"/>
          <w:sz w:val="28"/>
          <w:szCs w:val="28"/>
        </w:rPr>
        <w:t>Разумная стратегия планирования баланса размещения данных по узлам Hadoop играет существенную роль в повышении производительности.</w:t>
      </w:r>
    </w:p>
    <w:p w14:paraId="123F4D3C" w14:textId="169362BB" w:rsidR="00135DCA" w:rsidRPr="00AF3862" w:rsidRDefault="00135DCA" w:rsidP="00421C4F">
      <w:pPr>
        <w:numPr>
          <w:ilvl w:val="0"/>
          <w:numId w:val="8"/>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Оркестровщик ресурсов</w:t>
      </w:r>
      <w:r w:rsidRPr="00AF3862">
        <w:rPr>
          <w:rFonts w:ascii="Times New Roman" w:eastAsia="Times New Roman" w:hAnsi="Times New Roman" w:cs="Times New Roman"/>
          <w:color w:val="000000" w:themeColor="text1"/>
          <w:sz w:val="28"/>
          <w:szCs w:val="28"/>
        </w:rPr>
        <w:t>, которая должна в максимальной степени соответствовать фрагментации задачи в Hadoop. От того, насколько точно виртуальная серверная инфраструктура согласуется с разбиением задачи по условиям работы MapReduce, зависит эффективность работы системы.</w:t>
      </w:r>
    </w:p>
    <w:p w14:paraId="6CDD6867" w14:textId="18467867" w:rsidR="00CD2BA0" w:rsidRDefault="00135DCA" w:rsidP="00CD2BA0">
      <w:pPr>
        <w:numPr>
          <w:ilvl w:val="0"/>
          <w:numId w:val="8"/>
        </w:numPr>
        <w:shd w:val="clear" w:color="auto" w:fill="FFFFFF"/>
        <w:spacing w:after="0" w:line="240" w:lineRule="auto"/>
        <w:ind w:firstLine="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i/>
          <w:iCs/>
          <w:color w:val="000000" w:themeColor="text1"/>
          <w:sz w:val="28"/>
          <w:szCs w:val="28"/>
          <w:bdr w:val="none" w:sz="0" w:space="0" w:color="auto" w:frame="1"/>
        </w:rPr>
        <w:t>Менеджер сессий и сервисов, менеджер управления экземплярами. </w:t>
      </w:r>
      <w:r w:rsidRPr="00AF3862">
        <w:rPr>
          <w:rFonts w:ascii="Times New Roman" w:eastAsia="Times New Roman" w:hAnsi="Times New Roman" w:cs="Times New Roman"/>
          <w:color w:val="000000" w:themeColor="text1"/>
          <w:sz w:val="28"/>
          <w:szCs w:val="28"/>
        </w:rPr>
        <w:t>Обеспечение надежности системы.</w:t>
      </w:r>
    </w:p>
    <w:p w14:paraId="754FBFC3" w14:textId="77777777" w:rsidR="00CD2BA0" w:rsidRPr="00CD2BA0" w:rsidRDefault="00CD2BA0" w:rsidP="00CD2BA0">
      <w:pPr>
        <w:shd w:val="clear" w:color="auto" w:fill="FFFFFF"/>
        <w:spacing w:after="0" w:line="240" w:lineRule="auto"/>
        <w:textAlignment w:val="baseline"/>
        <w:rPr>
          <w:rFonts w:ascii="Times New Roman" w:eastAsia="Times New Roman" w:hAnsi="Times New Roman" w:cs="Times New Roman"/>
          <w:color w:val="000000" w:themeColor="text1"/>
          <w:sz w:val="28"/>
          <w:szCs w:val="28"/>
        </w:rPr>
      </w:pPr>
    </w:p>
    <w:p w14:paraId="2CC2717E" w14:textId="2CA263DA" w:rsidR="00135DCA" w:rsidRPr="00FB721F" w:rsidRDefault="00CD2BA0" w:rsidP="00CC426F">
      <w:pPr>
        <w:pStyle w:val="2"/>
        <w:ind w:firstLine="720"/>
        <w:rPr>
          <w:sz w:val="32"/>
          <w:szCs w:val="32"/>
        </w:rPr>
      </w:pPr>
      <w:bookmarkStart w:id="17" w:name="_Toc88068647"/>
      <w:r w:rsidRPr="00FB721F">
        <w:rPr>
          <w:sz w:val="32"/>
          <w:szCs w:val="32"/>
          <w:bdr w:val="none" w:sz="0" w:space="0" w:color="auto" w:frame="1"/>
          <w:lang w:val="ru-RU"/>
        </w:rPr>
        <w:t xml:space="preserve">3.5 </w:t>
      </w:r>
      <w:r w:rsidR="00135DCA" w:rsidRPr="00FB721F">
        <w:rPr>
          <w:sz w:val="32"/>
          <w:szCs w:val="32"/>
          <w:bdr w:val="none" w:sz="0" w:space="0" w:color="auto" w:frame="1"/>
        </w:rPr>
        <w:t>Rock+</w:t>
      </w:r>
      <w:bookmarkEnd w:id="17"/>
    </w:p>
    <w:p w14:paraId="62945A57" w14:textId="4F0BE655" w:rsidR="00CD2BA0" w:rsidRDefault="00135DCA" w:rsidP="00CD2BA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Платформа Rock+ (рис. 3</w:t>
      </w:r>
      <w:r w:rsidR="00F67B31" w:rsidRPr="00F67B31">
        <w:rPr>
          <w:rFonts w:ascii="Times New Roman" w:eastAsia="Times New Roman" w:hAnsi="Times New Roman" w:cs="Times New Roman"/>
          <w:color w:val="000000" w:themeColor="text1"/>
          <w:sz w:val="28"/>
          <w:szCs w:val="28"/>
        </w:rPr>
        <w:t>.5.1</w:t>
      </w:r>
      <w:r w:rsidRPr="00AF3862">
        <w:rPr>
          <w:rFonts w:ascii="Times New Roman" w:eastAsia="Times New Roman" w:hAnsi="Times New Roman" w:cs="Times New Roman"/>
          <w:color w:val="000000" w:themeColor="text1"/>
          <w:sz w:val="28"/>
          <w:szCs w:val="28"/>
        </w:rPr>
        <w:t xml:space="preserve">), или StackIQ Enterprise Data, состоит из продуктов двух компаний — StackIQ и Hortonworks. Решение Hortonworks Data Platform включает в себя наиболее популярные компоненты Apache </w:t>
      </w:r>
      <w:r w:rsidRPr="00AF3862">
        <w:rPr>
          <w:rFonts w:ascii="Times New Roman" w:eastAsia="Times New Roman" w:hAnsi="Times New Roman" w:cs="Times New Roman"/>
          <w:color w:val="000000" w:themeColor="text1"/>
          <w:sz w:val="28"/>
          <w:szCs w:val="28"/>
        </w:rPr>
        <w:lastRenderedPageBreak/>
        <w:t>Hadoop: файловую систему Hadoop Distributed File System (HDFS), блок MapReduce, базу данных HBase и модуль управления Zookeeper. Продукты StackIQ Cluster Manager и StackIQ Data Manager служат для управления кластерами и данными на кластерах. Платформа Rock+ унаследовала многие черты от системы управления HPC-кластерами с тех времен, когда компания называлась Clustercorp. Платформа Rock+ содержит в себе все необходимое для установки Hadoop на «голое железо» кластера.</w:t>
      </w:r>
    </w:p>
    <w:p w14:paraId="3D805962" w14:textId="77777777" w:rsidR="00CD2BA0" w:rsidRDefault="00CD2BA0" w:rsidP="00CD2BA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1CC55F98" w14:textId="5AF10B2E" w:rsidR="00CD2BA0" w:rsidRPr="00AF3862" w:rsidRDefault="00CD2BA0" w:rsidP="00CD2BA0">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8"/>
          <w:szCs w:val="28"/>
        </w:rPr>
      </w:pPr>
      <w:r w:rsidRPr="004C4FF5">
        <w:rPr>
          <w:rFonts w:ascii="Times New Roman" w:eastAsia="Times New Roman" w:hAnsi="Times New Roman" w:cs="Times New Roman"/>
          <w:b/>
          <w:bCs/>
          <w:noProof/>
          <w:color w:val="23527C"/>
          <w:sz w:val="19"/>
          <w:szCs w:val="19"/>
          <w:bdr w:val="none" w:sz="0" w:space="0" w:color="auto" w:frame="1"/>
          <w:lang w:val="ru-RU" w:eastAsia="ru-RU"/>
        </w:rPr>
        <w:drawing>
          <wp:inline distT="0" distB="0" distL="0" distR="0" wp14:anchorId="6C46D00E" wp14:editId="73A89BF3">
            <wp:extent cx="4762500" cy="2804160"/>
            <wp:effectExtent l="0" t="0" r="0" b="0"/>
            <wp:docPr id="9" name="Рисунок 9" descr="Рис. 3. Платформа Rock+">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3. Платформа Rock+">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2804160"/>
                    </a:xfrm>
                    <a:prstGeom prst="rect">
                      <a:avLst/>
                    </a:prstGeom>
                    <a:noFill/>
                    <a:ln>
                      <a:noFill/>
                    </a:ln>
                  </pic:spPr>
                </pic:pic>
              </a:graphicData>
            </a:graphic>
          </wp:inline>
        </w:drawing>
      </w:r>
    </w:p>
    <w:p w14:paraId="1268AE69" w14:textId="4C2F620F" w:rsidR="00135DCA" w:rsidRPr="0032503E" w:rsidRDefault="00CD2BA0" w:rsidP="0032503E">
      <w:pPr>
        <w:shd w:val="clear" w:color="auto" w:fill="FFFFFF"/>
        <w:spacing w:after="0" w:line="240" w:lineRule="auto"/>
        <w:jc w:val="center"/>
        <w:textAlignment w:val="baseline"/>
        <w:rPr>
          <w:rFonts w:ascii="Times New Roman" w:eastAsia="Times New Roman" w:hAnsi="Times New Roman" w:cs="Times New Roman"/>
          <w:b/>
          <w:bCs/>
          <w:color w:val="000000" w:themeColor="text1"/>
          <w:sz w:val="24"/>
          <w:szCs w:val="24"/>
        </w:rPr>
      </w:pPr>
      <w:r w:rsidRPr="00AF3862">
        <w:rPr>
          <w:rFonts w:ascii="Times New Roman" w:eastAsia="Times New Roman" w:hAnsi="Times New Roman" w:cs="Times New Roman"/>
          <w:b/>
          <w:bCs/>
          <w:color w:val="000000"/>
          <w:sz w:val="24"/>
          <w:szCs w:val="24"/>
          <w:bdr w:val="none" w:sz="0" w:space="0" w:color="auto" w:frame="1"/>
        </w:rPr>
        <w:t>Рис. 3.</w:t>
      </w:r>
      <w:r w:rsidRPr="00CD2BA0">
        <w:rPr>
          <w:rFonts w:ascii="Times New Roman" w:eastAsia="Times New Roman" w:hAnsi="Times New Roman" w:cs="Times New Roman"/>
          <w:b/>
          <w:bCs/>
          <w:color w:val="000000"/>
          <w:sz w:val="24"/>
          <w:szCs w:val="24"/>
          <w:bdr w:val="none" w:sz="0" w:space="0" w:color="auto" w:frame="1"/>
          <w:lang w:val="en-US"/>
        </w:rPr>
        <w:t>5.1-</w:t>
      </w:r>
      <w:r w:rsidRPr="00AF3862">
        <w:rPr>
          <w:rFonts w:ascii="Times New Roman" w:eastAsia="Times New Roman" w:hAnsi="Times New Roman" w:cs="Times New Roman"/>
          <w:b/>
          <w:bCs/>
          <w:color w:val="000000"/>
          <w:sz w:val="24"/>
          <w:szCs w:val="24"/>
          <w:bdr w:val="none" w:sz="0" w:space="0" w:color="auto" w:frame="1"/>
        </w:rPr>
        <w:t xml:space="preserve"> Платформа Rock+</w:t>
      </w:r>
    </w:p>
    <w:p w14:paraId="1D6F2DF6" w14:textId="50D1B1DD" w:rsidR="00CD2BA0" w:rsidRPr="0032503E" w:rsidRDefault="00CD2BA0" w:rsidP="00CC426F">
      <w:pPr>
        <w:pStyle w:val="2"/>
        <w:ind w:left="720" w:firstLine="720"/>
        <w:rPr>
          <w:sz w:val="32"/>
          <w:szCs w:val="32"/>
        </w:rPr>
      </w:pPr>
      <w:bookmarkStart w:id="18" w:name="_Toc88068648"/>
      <w:r w:rsidRPr="006C749A">
        <w:rPr>
          <w:sz w:val="32"/>
          <w:szCs w:val="32"/>
          <w:lang w:val="en-US"/>
        </w:rPr>
        <w:t xml:space="preserve">3.6 </w:t>
      </w:r>
      <w:r w:rsidR="00135DCA" w:rsidRPr="00FB721F">
        <w:rPr>
          <w:sz w:val="32"/>
          <w:szCs w:val="32"/>
        </w:rPr>
        <w:t>In-Memory Data Grid</w:t>
      </w:r>
      <w:bookmarkEnd w:id="18"/>
    </w:p>
    <w:p w14:paraId="3F87A92B" w14:textId="7419E462" w:rsidR="00135DCA" w:rsidRDefault="00135DCA" w:rsidP="00CD2BA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Грид In-Memory Data Grid (IMDG) объединяет в один ресурс память всех компьютеров, входящих в серверные фермы (рис. </w:t>
      </w:r>
      <w:r w:rsidR="00F67B31">
        <w:rPr>
          <w:rFonts w:ascii="Times New Roman" w:eastAsia="Times New Roman" w:hAnsi="Times New Roman" w:cs="Times New Roman"/>
          <w:color w:val="000000" w:themeColor="text1"/>
          <w:sz w:val="28"/>
          <w:szCs w:val="28"/>
          <w:lang w:val="ru-RU"/>
        </w:rPr>
        <w:t>3.6.1</w:t>
      </w:r>
      <w:r w:rsidRPr="00AF3862">
        <w:rPr>
          <w:rFonts w:ascii="Times New Roman" w:eastAsia="Times New Roman" w:hAnsi="Times New Roman" w:cs="Times New Roman"/>
          <w:color w:val="000000" w:themeColor="text1"/>
          <w:sz w:val="28"/>
          <w:szCs w:val="28"/>
        </w:rPr>
        <w:t>). В основе IMDG лежит идея объектного хранения данных, поддерживаемая объектными языками программирования, в первую очередь Java и C#. Программное обес</w:t>
      </w:r>
      <w:r w:rsidR="00F67B31">
        <w:rPr>
          <w:rFonts w:ascii="Times New Roman" w:eastAsia="Times New Roman" w:hAnsi="Times New Roman" w:cs="Times New Roman"/>
          <w:color w:val="000000" w:themeColor="text1"/>
          <w:sz w:val="28"/>
          <w:szCs w:val="28"/>
          <w:lang w:val="ru-RU"/>
        </w:rPr>
        <w:t>пече</w:t>
      </w:r>
      <w:r w:rsidRPr="00AF3862">
        <w:rPr>
          <w:rFonts w:ascii="Times New Roman" w:eastAsia="Times New Roman" w:hAnsi="Times New Roman" w:cs="Times New Roman"/>
          <w:color w:val="000000" w:themeColor="text1"/>
          <w:sz w:val="28"/>
          <w:szCs w:val="28"/>
        </w:rPr>
        <w:t xml:space="preserve">ние IMDG хранит данные как наборы объектов, доступные либо по заданным идентификационным ключам либо посредством поиска по атрибутам объектов. Основная функция IMDG состоит </w:t>
      </w:r>
      <w:bookmarkStart w:id="19" w:name="_Hlk88059970"/>
      <w:r w:rsidRPr="00AF3862">
        <w:rPr>
          <w:rFonts w:ascii="Times New Roman" w:eastAsia="Times New Roman" w:hAnsi="Times New Roman" w:cs="Times New Roman"/>
          <w:color w:val="000000" w:themeColor="text1"/>
          <w:sz w:val="28"/>
          <w:szCs w:val="28"/>
        </w:rPr>
        <w:t>в распределении данных по серверам, на которых размещается грид, и в балансировке нагрузки</w:t>
      </w:r>
      <w:bookmarkEnd w:id="19"/>
      <w:r w:rsidRPr="00AF3862">
        <w:rPr>
          <w:rFonts w:ascii="Times New Roman" w:eastAsia="Times New Roman" w:hAnsi="Times New Roman" w:cs="Times New Roman"/>
          <w:color w:val="000000" w:themeColor="text1"/>
          <w:sz w:val="28"/>
          <w:szCs w:val="28"/>
        </w:rPr>
        <w:t>. IMDG позволяет приложениям более эффективно использовать потенциал серверных ферм.</w:t>
      </w:r>
    </w:p>
    <w:p w14:paraId="6360B351" w14:textId="0FCC046B" w:rsidR="00CD2BA0" w:rsidRPr="00AF3862" w:rsidRDefault="00CD2BA0" w:rsidP="00CD2BA0">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8"/>
          <w:szCs w:val="28"/>
        </w:rPr>
      </w:pPr>
      <w:r w:rsidRPr="004C4FF5">
        <w:rPr>
          <w:rFonts w:ascii="Times New Roman" w:eastAsia="Times New Roman" w:hAnsi="Times New Roman" w:cs="Times New Roman"/>
          <w:b/>
          <w:bCs/>
          <w:noProof/>
          <w:color w:val="23527C"/>
          <w:sz w:val="19"/>
          <w:szCs w:val="19"/>
          <w:bdr w:val="none" w:sz="0" w:space="0" w:color="auto" w:frame="1"/>
          <w:lang w:val="ru-RU" w:eastAsia="ru-RU"/>
        </w:rPr>
        <w:lastRenderedPageBreak/>
        <w:drawing>
          <wp:inline distT="0" distB="0" distL="0" distR="0" wp14:anchorId="20D2361E" wp14:editId="3B72EE0C">
            <wp:extent cx="4762500" cy="3855720"/>
            <wp:effectExtent l="0" t="0" r="0" b="0"/>
            <wp:docPr id="10" name="Рисунок 10" descr="Рис. 4. Пример реализации In-Memory Data Gri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 4. Пример реализации In-Memory Data Grid">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0" cy="3855720"/>
                    </a:xfrm>
                    <a:prstGeom prst="rect">
                      <a:avLst/>
                    </a:prstGeom>
                    <a:noFill/>
                    <a:ln>
                      <a:noFill/>
                    </a:ln>
                  </pic:spPr>
                </pic:pic>
              </a:graphicData>
            </a:graphic>
          </wp:inline>
        </w:drawing>
      </w:r>
    </w:p>
    <w:p w14:paraId="5271BF72" w14:textId="7B6C5E82" w:rsidR="00135DCA" w:rsidRPr="00AF3862" w:rsidRDefault="00CD2BA0" w:rsidP="00CD2BA0">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rPr>
      </w:pPr>
      <w:r w:rsidRPr="00AF3862">
        <w:rPr>
          <w:rFonts w:ascii="Times New Roman" w:eastAsia="Times New Roman" w:hAnsi="Times New Roman" w:cs="Times New Roman"/>
          <w:b/>
          <w:bCs/>
          <w:color w:val="000000" w:themeColor="text1"/>
          <w:sz w:val="24"/>
          <w:szCs w:val="24"/>
          <w:bdr w:val="none" w:sz="0" w:space="0" w:color="auto" w:frame="1"/>
        </w:rPr>
        <w:t xml:space="preserve">Рис. </w:t>
      </w:r>
      <w:r w:rsidRPr="003A67C0">
        <w:rPr>
          <w:rFonts w:ascii="Times New Roman" w:eastAsia="Times New Roman" w:hAnsi="Times New Roman" w:cs="Times New Roman"/>
          <w:b/>
          <w:bCs/>
          <w:color w:val="000000" w:themeColor="text1"/>
          <w:sz w:val="24"/>
          <w:szCs w:val="24"/>
          <w:bdr w:val="none" w:sz="0" w:space="0" w:color="auto" w:frame="1"/>
        </w:rPr>
        <w:t>3</w:t>
      </w:r>
      <w:r w:rsidRPr="00AF3862">
        <w:rPr>
          <w:rFonts w:ascii="Times New Roman" w:eastAsia="Times New Roman" w:hAnsi="Times New Roman" w:cs="Times New Roman"/>
          <w:b/>
          <w:bCs/>
          <w:color w:val="000000" w:themeColor="text1"/>
          <w:sz w:val="24"/>
          <w:szCs w:val="24"/>
          <w:bdr w:val="none" w:sz="0" w:space="0" w:color="auto" w:frame="1"/>
        </w:rPr>
        <w:t>.</w:t>
      </w:r>
      <w:r w:rsidRPr="003A67C0">
        <w:rPr>
          <w:rFonts w:ascii="Times New Roman" w:eastAsia="Times New Roman" w:hAnsi="Times New Roman" w:cs="Times New Roman"/>
          <w:b/>
          <w:bCs/>
          <w:color w:val="000000" w:themeColor="text1"/>
          <w:sz w:val="24"/>
          <w:szCs w:val="24"/>
          <w:bdr w:val="none" w:sz="0" w:space="0" w:color="auto" w:frame="1"/>
        </w:rPr>
        <w:t>6.1-</w:t>
      </w:r>
      <w:r w:rsidRPr="00AF3862">
        <w:rPr>
          <w:rFonts w:ascii="Times New Roman" w:eastAsia="Times New Roman" w:hAnsi="Times New Roman" w:cs="Times New Roman"/>
          <w:b/>
          <w:bCs/>
          <w:color w:val="000000" w:themeColor="text1"/>
          <w:sz w:val="24"/>
          <w:szCs w:val="24"/>
          <w:bdr w:val="none" w:sz="0" w:space="0" w:color="auto" w:frame="1"/>
        </w:rPr>
        <w:t xml:space="preserve"> Пример реализации In-Memory Data Grid</w:t>
      </w:r>
    </w:p>
    <w:p w14:paraId="1291A96E" w14:textId="6E60E16D" w:rsidR="00135DCA" w:rsidRDefault="00135DCA" w:rsidP="00135DCA">
      <w:pPr>
        <w:shd w:val="clear" w:color="auto" w:fill="FFFFFF"/>
        <w:spacing w:after="0" w:line="315" w:lineRule="atLeast"/>
        <w:textAlignment w:val="baseline"/>
        <w:rPr>
          <w:rFonts w:ascii="Times New Roman" w:eastAsia="Times New Roman" w:hAnsi="Times New Roman" w:cs="Times New Roman"/>
          <w:color w:val="43464B"/>
          <w:sz w:val="24"/>
          <w:szCs w:val="24"/>
        </w:rPr>
      </w:pPr>
      <w:r w:rsidRPr="00AF3862">
        <w:rPr>
          <w:rFonts w:ascii="Times New Roman" w:eastAsia="Times New Roman" w:hAnsi="Times New Roman" w:cs="Times New Roman"/>
          <w:color w:val="43464B"/>
          <w:sz w:val="24"/>
          <w:szCs w:val="24"/>
        </w:rPr>
        <w:t> </w:t>
      </w:r>
    </w:p>
    <w:p w14:paraId="15B50624" w14:textId="77777777" w:rsidR="00F67B31" w:rsidRPr="00AF3862" w:rsidRDefault="00F67B31" w:rsidP="00135DCA">
      <w:pPr>
        <w:shd w:val="clear" w:color="auto" w:fill="FFFFFF"/>
        <w:spacing w:after="0" w:line="315" w:lineRule="atLeast"/>
        <w:textAlignment w:val="baseline"/>
        <w:rPr>
          <w:rFonts w:ascii="Times New Roman" w:eastAsia="Times New Roman" w:hAnsi="Times New Roman" w:cs="Times New Roman"/>
          <w:color w:val="43464B"/>
          <w:sz w:val="24"/>
          <w:szCs w:val="24"/>
        </w:rPr>
      </w:pPr>
    </w:p>
    <w:p w14:paraId="6313E91B" w14:textId="5CB94A26" w:rsidR="003A67C0" w:rsidRPr="00F67B31" w:rsidRDefault="003A67C0" w:rsidP="00CC426F">
      <w:pPr>
        <w:pStyle w:val="2"/>
        <w:ind w:firstLine="720"/>
        <w:rPr>
          <w:sz w:val="32"/>
          <w:szCs w:val="32"/>
        </w:rPr>
      </w:pPr>
      <w:bookmarkStart w:id="20" w:name="_Toc88068649"/>
      <w:r w:rsidRPr="00FB721F">
        <w:rPr>
          <w:sz w:val="32"/>
          <w:szCs w:val="32"/>
        </w:rPr>
        <w:t xml:space="preserve">3.7 </w:t>
      </w:r>
      <w:r w:rsidR="00135DCA" w:rsidRPr="00FB721F">
        <w:rPr>
          <w:sz w:val="32"/>
          <w:szCs w:val="32"/>
        </w:rPr>
        <w:t>Платформы на базе IMDG и Hadoop/MapReduce</w:t>
      </w:r>
      <w:bookmarkEnd w:id="20"/>
    </w:p>
    <w:p w14:paraId="7E980112" w14:textId="77777777" w:rsidR="00135DCA" w:rsidRPr="00AF3862"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Нередко все проблемы работы с Большими Данными сводят к Hadoop/MapReduce, упуская из виду, что Hadoop/MapReduce и сопровождающие технологии Pig, Hive, HBase и др. создавались без расчета на актуальные сегодня требования: реальное время и потоковые данные. Создателями Hadoop/MapReduce решалась актуальная на тот момент задача обеспечения работы с данными, хранящимися в распределенных файловых системах Google File System (GFS) и Hadoop Distributed File System (HDFS), а для этой цели вполне достаточно пакетного режима для запуска совместно выполняемых работ. Организация вычислений в пакетном режиме возникла на мэйнфреймах, каждое задание сопровождалось описанием на языке Job Control Language, однако и в современных условиях пакетный режим сохранился в тех случаях, когда всю вычислительную мощность системы приходится отдавать одному заданию и тогда его ставят в очередь на выполнение, — именно так дело обстоит с Hadoop/MapReduce. Но в пакетном режиме невозможно оперативно анализировать данные, вот почему уже сейчас раздаются голоса, предвещающие конец Hadoop/MapReduce, что глубоко ошибочно: компьютерные технологии не умирают, а преображаются — например, к Hadoop/MapReduce в качестве дополнения, минимизирующего негативное влияние batch-processing и приближающего к реальному времени, можно применить технологию IMDG.</w:t>
      </w:r>
    </w:p>
    <w:p w14:paraId="286E192F" w14:textId="218E575D" w:rsidR="00135DCA"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lastRenderedPageBreak/>
        <w:t xml:space="preserve">Почему же именно на IMDG возлагаются надежды как на ускорителя аналитики? Согласно первоначальному замыслу, кэширующая, по существу, технология IMDG разрабатывалась для ускорения задач HPC, но, как выяснилось позже, она же с успехом может быть применена и </w:t>
      </w:r>
      <w:bookmarkStart w:id="21" w:name="_Hlk88059936"/>
      <w:r w:rsidRPr="00AF3862">
        <w:rPr>
          <w:rFonts w:ascii="Times New Roman" w:eastAsia="Times New Roman" w:hAnsi="Times New Roman" w:cs="Times New Roman"/>
          <w:color w:val="000000" w:themeColor="text1"/>
          <w:sz w:val="28"/>
          <w:szCs w:val="28"/>
        </w:rPr>
        <w:t>для создания аналитических платформ, работающих с Большими Данными</w:t>
      </w:r>
      <w:bookmarkEnd w:id="21"/>
      <w:r w:rsidRPr="00AF3862">
        <w:rPr>
          <w:rFonts w:ascii="Times New Roman" w:eastAsia="Times New Roman" w:hAnsi="Times New Roman" w:cs="Times New Roman"/>
          <w:color w:val="000000" w:themeColor="text1"/>
          <w:sz w:val="28"/>
          <w:szCs w:val="28"/>
        </w:rPr>
        <w:t>, выступая уже в совершенно ином качестве. Если в HPC технология IMDG позволяет агрегировать память узлов и тем самым приблизить возможности кластеров с распределенной памятью к системам с общей памятью, то в случае платформ для Больших Данных IMDG помогает создавать аналитические системы, работающие с данными в режиме реального времени. Для применения IMDG есть два пути, поскольку все множество задач, связанных с Большими Данными, можно разделить на два подмножества. В одно попадают задачи, в которых требуется доступ к гигантским объемам данных, распределенных на тысячах серверов, и время здесь не столь критично. В другое относят задачи, для которых важна именно оперативность работы, но с меньшими объемами данных — это аналитика в реальном времени. Вот почему первый путь предполагает адаптацию Hadoop/MapReduce к требованиям оперативной аналитики, что возможно, поскольку средства IMDG помогают ускорить работу систем, построенных на принципах Hadoop/MapReduce, за счет кэширования данных из дисков в оперативной памяти. Это далеко не единственный метод ускорения, еще есть такие подходы, как Continuous Map/Reduce Micro-batch in Map/Reduce.</w:t>
      </w:r>
    </w:p>
    <w:p w14:paraId="6CBA4693" w14:textId="77777777" w:rsidR="003A67C0" w:rsidRDefault="003A67C0"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506A0C49" w14:textId="0F662AC8" w:rsidR="003A67C0" w:rsidRPr="00AF3862" w:rsidRDefault="003A67C0" w:rsidP="003A67C0">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8"/>
          <w:szCs w:val="28"/>
        </w:rPr>
      </w:pPr>
      <w:r w:rsidRPr="003A67C0">
        <w:rPr>
          <w:rFonts w:ascii="Times New Roman" w:eastAsia="Times New Roman" w:hAnsi="Times New Roman" w:cs="Times New Roman"/>
          <w:b/>
          <w:bCs/>
          <w:noProof/>
          <w:color w:val="000000" w:themeColor="text1"/>
          <w:sz w:val="28"/>
          <w:szCs w:val="28"/>
          <w:bdr w:val="none" w:sz="0" w:space="0" w:color="auto" w:frame="1"/>
          <w:lang w:val="ru-RU" w:eastAsia="ru-RU"/>
        </w:rPr>
        <w:drawing>
          <wp:inline distT="0" distB="0" distL="0" distR="0" wp14:anchorId="5D840176" wp14:editId="2C38FEA9">
            <wp:extent cx="4762500" cy="3909060"/>
            <wp:effectExtent l="0" t="0" r="0" b="0"/>
            <wp:docPr id="13" name="Рисунок 13" descr="Рис. 5. Выполнение Map/Reduce на архитектуре IMD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 5. Выполнение Map/Reduce на архитектуре IMD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2500" cy="3909060"/>
                    </a:xfrm>
                    <a:prstGeom prst="rect">
                      <a:avLst/>
                    </a:prstGeom>
                    <a:noFill/>
                    <a:ln>
                      <a:noFill/>
                    </a:ln>
                  </pic:spPr>
                </pic:pic>
              </a:graphicData>
            </a:graphic>
          </wp:inline>
        </w:drawing>
      </w:r>
    </w:p>
    <w:p w14:paraId="7DAFC82A" w14:textId="13E57ED0" w:rsidR="00135DCA" w:rsidRPr="00846FBC" w:rsidRDefault="003A67C0" w:rsidP="00846FBC">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rPr>
      </w:pPr>
      <w:r w:rsidRPr="00AF3862">
        <w:rPr>
          <w:rFonts w:ascii="Times New Roman" w:eastAsia="Times New Roman" w:hAnsi="Times New Roman" w:cs="Times New Roman"/>
          <w:b/>
          <w:bCs/>
          <w:color w:val="000000" w:themeColor="text1"/>
          <w:sz w:val="24"/>
          <w:szCs w:val="24"/>
          <w:bdr w:val="none" w:sz="0" w:space="0" w:color="auto" w:frame="1"/>
        </w:rPr>
        <w:t xml:space="preserve">Рис. </w:t>
      </w:r>
      <w:r w:rsidR="00846FBC">
        <w:rPr>
          <w:rFonts w:ascii="Times New Roman" w:eastAsia="Times New Roman" w:hAnsi="Times New Roman" w:cs="Times New Roman"/>
          <w:b/>
          <w:bCs/>
          <w:color w:val="000000" w:themeColor="text1"/>
          <w:sz w:val="24"/>
          <w:szCs w:val="24"/>
          <w:bdr w:val="none" w:sz="0" w:space="0" w:color="auto" w:frame="1"/>
          <w:lang w:val="ru-RU"/>
        </w:rPr>
        <w:t>3.7.1-</w:t>
      </w:r>
      <w:r w:rsidRPr="00AF3862">
        <w:rPr>
          <w:rFonts w:ascii="Times New Roman" w:eastAsia="Times New Roman" w:hAnsi="Times New Roman" w:cs="Times New Roman"/>
          <w:b/>
          <w:bCs/>
          <w:color w:val="000000" w:themeColor="text1"/>
          <w:sz w:val="24"/>
          <w:szCs w:val="24"/>
          <w:bdr w:val="none" w:sz="0" w:space="0" w:color="auto" w:frame="1"/>
        </w:rPr>
        <w:t xml:space="preserve"> Выполнение Map/Reduce на архитектуре IMDG</w:t>
      </w:r>
    </w:p>
    <w:p w14:paraId="7F5A7F57" w14:textId="77777777" w:rsidR="003A67C0" w:rsidRPr="00AF3862" w:rsidRDefault="003A67C0"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5B9EF675" w14:textId="4AADA1B3" w:rsidR="00135DCA"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lastRenderedPageBreak/>
        <w:t xml:space="preserve">На рис. </w:t>
      </w:r>
      <w:r w:rsidR="00846FBC">
        <w:rPr>
          <w:rFonts w:ascii="Times New Roman" w:eastAsia="Times New Roman" w:hAnsi="Times New Roman" w:cs="Times New Roman"/>
          <w:color w:val="000000" w:themeColor="text1"/>
          <w:sz w:val="28"/>
          <w:szCs w:val="28"/>
          <w:lang w:val="ru-RU"/>
        </w:rPr>
        <w:t>3.7.1</w:t>
      </w:r>
      <w:r w:rsidRPr="00AF3862">
        <w:rPr>
          <w:rFonts w:ascii="Times New Roman" w:eastAsia="Times New Roman" w:hAnsi="Times New Roman" w:cs="Times New Roman"/>
          <w:color w:val="000000" w:themeColor="text1"/>
          <w:sz w:val="28"/>
          <w:szCs w:val="28"/>
        </w:rPr>
        <w:t xml:space="preserve"> дана иллюстрация идеи замены серверной фермы, на которой работает Hadoop/MapReduce, — дисковое пространство просто заменяется пространством оперативной памяти, однако далеко не просто воплотить эту идею на практике. Одна из наиболее удачных реализаций IMDG (рис. </w:t>
      </w:r>
      <w:r w:rsidR="00846FBC">
        <w:rPr>
          <w:rFonts w:ascii="Times New Roman" w:eastAsia="Times New Roman" w:hAnsi="Times New Roman" w:cs="Times New Roman"/>
          <w:color w:val="000000" w:themeColor="text1"/>
          <w:sz w:val="28"/>
          <w:szCs w:val="28"/>
          <w:lang w:val="ru-RU"/>
        </w:rPr>
        <w:t>3.7.2</w:t>
      </w:r>
      <w:r w:rsidRPr="00AF3862">
        <w:rPr>
          <w:rFonts w:ascii="Times New Roman" w:eastAsia="Times New Roman" w:hAnsi="Times New Roman" w:cs="Times New Roman"/>
          <w:color w:val="000000" w:themeColor="text1"/>
          <w:sz w:val="28"/>
          <w:szCs w:val="28"/>
        </w:rPr>
        <w:t>) принадлежит израильской компании GigaSpaces. Оперативная память отдельных серверов объединяется в общее пространство для хранения данных, доступ к которым обеспечивается средствами различных API. В результате получается сочетание быстрых операций чтения и записи, характерных для оперативной памяти, с надежностью, свойственной кластерным системам.</w:t>
      </w:r>
    </w:p>
    <w:p w14:paraId="022121B4" w14:textId="77777777" w:rsidR="00846FBC" w:rsidRDefault="00846FBC"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p>
    <w:p w14:paraId="0D82610E" w14:textId="60F69404" w:rsidR="00846FBC" w:rsidRDefault="00846FBC" w:rsidP="00846FBC">
      <w:pPr>
        <w:shd w:val="clear" w:color="auto" w:fill="FFFFFF"/>
        <w:spacing w:after="0" w:line="240" w:lineRule="auto"/>
        <w:ind w:firstLine="720"/>
        <w:jc w:val="center"/>
        <w:textAlignment w:val="baseline"/>
        <w:rPr>
          <w:rFonts w:ascii="Times New Roman" w:eastAsia="Times New Roman" w:hAnsi="Times New Roman" w:cs="Times New Roman"/>
          <w:color w:val="000000" w:themeColor="text1"/>
          <w:sz w:val="28"/>
          <w:szCs w:val="28"/>
        </w:rPr>
      </w:pPr>
      <w:r w:rsidRPr="003A67C0">
        <w:rPr>
          <w:rFonts w:ascii="Times New Roman" w:eastAsia="Times New Roman" w:hAnsi="Times New Roman" w:cs="Times New Roman"/>
          <w:b/>
          <w:bCs/>
          <w:noProof/>
          <w:color w:val="000000" w:themeColor="text1"/>
          <w:sz w:val="28"/>
          <w:szCs w:val="28"/>
          <w:bdr w:val="none" w:sz="0" w:space="0" w:color="auto" w:frame="1"/>
          <w:lang w:val="ru-RU" w:eastAsia="ru-RU"/>
        </w:rPr>
        <w:drawing>
          <wp:inline distT="0" distB="0" distL="0" distR="0" wp14:anchorId="5E1EC6F9" wp14:editId="5DC4318C">
            <wp:extent cx="4762500" cy="3589020"/>
            <wp:effectExtent l="0" t="0" r="0" b="0"/>
            <wp:docPr id="14" name="Рисунок 14" descr="Рис. 6. Варианты топологий стека GigaSpaces">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 6. Варианты топологий стека GigaSpaces">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0" cy="3589020"/>
                    </a:xfrm>
                    <a:prstGeom prst="rect">
                      <a:avLst/>
                    </a:prstGeom>
                    <a:noFill/>
                    <a:ln>
                      <a:noFill/>
                    </a:ln>
                  </pic:spPr>
                </pic:pic>
              </a:graphicData>
            </a:graphic>
          </wp:inline>
        </w:drawing>
      </w:r>
    </w:p>
    <w:p w14:paraId="6E993F28" w14:textId="4DC85F90" w:rsidR="00846FBC" w:rsidRPr="00AF3862" w:rsidRDefault="00846FBC" w:rsidP="00846FBC">
      <w:pPr>
        <w:shd w:val="clear" w:color="auto" w:fill="FFFFFF"/>
        <w:spacing w:after="0" w:line="240" w:lineRule="auto"/>
        <w:ind w:firstLine="720"/>
        <w:jc w:val="center"/>
        <w:textAlignment w:val="baseline"/>
        <w:rPr>
          <w:rFonts w:ascii="Times New Roman" w:eastAsia="Times New Roman" w:hAnsi="Times New Roman" w:cs="Times New Roman"/>
          <w:b/>
          <w:bCs/>
          <w:color w:val="000000" w:themeColor="text1"/>
          <w:sz w:val="24"/>
          <w:szCs w:val="24"/>
        </w:rPr>
      </w:pPr>
      <w:r w:rsidRPr="00AF3862">
        <w:rPr>
          <w:rFonts w:ascii="Times New Roman" w:eastAsia="Times New Roman" w:hAnsi="Times New Roman" w:cs="Times New Roman"/>
          <w:b/>
          <w:bCs/>
          <w:i/>
          <w:iCs/>
          <w:color w:val="000000" w:themeColor="text1"/>
          <w:sz w:val="24"/>
          <w:szCs w:val="24"/>
          <w:bdr w:val="none" w:sz="0" w:space="0" w:color="auto" w:frame="1"/>
        </w:rPr>
        <w:t>Рис.</w:t>
      </w:r>
      <w:r w:rsidRPr="00846FBC">
        <w:rPr>
          <w:rFonts w:ascii="Times New Roman" w:eastAsia="Times New Roman" w:hAnsi="Times New Roman" w:cs="Times New Roman"/>
          <w:b/>
          <w:bCs/>
          <w:color w:val="000000" w:themeColor="text1"/>
          <w:sz w:val="24"/>
          <w:szCs w:val="24"/>
          <w:lang w:val="ru-RU"/>
        </w:rPr>
        <w:t xml:space="preserve"> 3.7.2 - </w:t>
      </w:r>
      <w:r w:rsidRPr="00AF3862">
        <w:rPr>
          <w:rFonts w:ascii="Times New Roman" w:eastAsia="Times New Roman" w:hAnsi="Times New Roman" w:cs="Times New Roman"/>
          <w:b/>
          <w:bCs/>
          <w:i/>
          <w:iCs/>
          <w:color w:val="000000" w:themeColor="text1"/>
          <w:sz w:val="24"/>
          <w:szCs w:val="24"/>
          <w:bdr w:val="none" w:sz="0" w:space="0" w:color="auto" w:frame="1"/>
        </w:rPr>
        <w:t>Варианты топологий стека GigaSpaces</w:t>
      </w:r>
    </w:p>
    <w:p w14:paraId="7C61C270" w14:textId="77777777" w:rsidR="00135DCA" w:rsidRPr="00AF3862"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w:t>
      </w:r>
    </w:p>
    <w:p w14:paraId="52B95800" w14:textId="77777777" w:rsidR="00135DCA" w:rsidRPr="00AF3862"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w:t>
      </w:r>
    </w:p>
    <w:p w14:paraId="2B71D7AF" w14:textId="77777777" w:rsidR="00135DCA" w:rsidRPr="00AF3862"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bookmarkStart w:id="22" w:name="_Hlk88058353"/>
      <w:r w:rsidRPr="00AF3862">
        <w:rPr>
          <w:rFonts w:ascii="Times New Roman" w:eastAsia="Times New Roman" w:hAnsi="Times New Roman" w:cs="Times New Roman"/>
          <w:color w:val="000000" w:themeColor="text1"/>
          <w:sz w:val="28"/>
          <w:szCs w:val="28"/>
        </w:rPr>
        <w:t>Преимущества решения GigaSpaces IMDG</w:t>
      </w:r>
      <w:bookmarkEnd w:id="22"/>
      <w:r w:rsidRPr="00AF3862">
        <w:rPr>
          <w:rFonts w:ascii="Times New Roman" w:eastAsia="Times New Roman" w:hAnsi="Times New Roman" w:cs="Times New Roman"/>
          <w:color w:val="000000" w:themeColor="text1"/>
          <w:sz w:val="28"/>
          <w:szCs w:val="28"/>
        </w:rPr>
        <w:t>:</w:t>
      </w:r>
    </w:p>
    <w:p w14:paraId="496C2CB1" w14:textId="77777777" w:rsidR="00135DCA" w:rsidRPr="00AF3862" w:rsidRDefault="00135DCA" w:rsidP="003A67C0">
      <w:pPr>
        <w:numPr>
          <w:ilvl w:val="0"/>
          <w:numId w:val="9"/>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bookmarkStart w:id="23" w:name="_Hlk88058484"/>
      <w:r w:rsidRPr="00AF3862">
        <w:rPr>
          <w:rFonts w:ascii="Times New Roman" w:eastAsia="Times New Roman" w:hAnsi="Times New Roman" w:cs="Times New Roman"/>
          <w:color w:val="000000" w:themeColor="text1"/>
          <w:sz w:val="28"/>
          <w:szCs w:val="28"/>
        </w:rPr>
        <w:t>необходимая для работы в реальном времени низкая задержка, поскольку все данные содержатся в оперативной памяти</w:t>
      </w:r>
      <w:bookmarkEnd w:id="23"/>
      <w:r w:rsidRPr="00AF3862">
        <w:rPr>
          <w:rFonts w:ascii="Times New Roman" w:eastAsia="Times New Roman" w:hAnsi="Times New Roman" w:cs="Times New Roman"/>
          <w:color w:val="000000" w:themeColor="text1"/>
          <w:sz w:val="28"/>
          <w:szCs w:val="28"/>
        </w:rPr>
        <w:t>;</w:t>
      </w:r>
    </w:p>
    <w:p w14:paraId="55FB4D27" w14:textId="77777777" w:rsidR="00135DCA" w:rsidRPr="00AF3862" w:rsidRDefault="00135DCA" w:rsidP="003A67C0">
      <w:pPr>
        <w:numPr>
          <w:ilvl w:val="0"/>
          <w:numId w:val="9"/>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bookmarkStart w:id="24" w:name="_Hlk88058525"/>
      <w:bookmarkStart w:id="25" w:name="_Hlk88058497"/>
      <w:r w:rsidRPr="00AF3862">
        <w:rPr>
          <w:rFonts w:ascii="Times New Roman" w:eastAsia="Times New Roman" w:hAnsi="Times New Roman" w:cs="Times New Roman"/>
          <w:color w:val="000000" w:themeColor="text1"/>
          <w:sz w:val="28"/>
          <w:szCs w:val="28"/>
        </w:rPr>
        <w:t>эластичность и масштабируемость — кластер легко и просто может быть уменьшен или увеличен</w:t>
      </w:r>
      <w:bookmarkEnd w:id="24"/>
      <w:r w:rsidRPr="00AF3862">
        <w:rPr>
          <w:rFonts w:ascii="Times New Roman" w:eastAsia="Times New Roman" w:hAnsi="Times New Roman" w:cs="Times New Roman"/>
          <w:color w:val="000000" w:themeColor="text1"/>
          <w:sz w:val="28"/>
          <w:szCs w:val="28"/>
        </w:rPr>
        <w:t>;</w:t>
      </w:r>
    </w:p>
    <w:p w14:paraId="24CBBC9E" w14:textId="77777777" w:rsidR="00135DCA" w:rsidRPr="00AF3862" w:rsidRDefault="00135DCA" w:rsidP="003A67C0">
      <w:pPr>
        <w:numPr>
          <w:ilvl w:val="0"/>
          <w:numId w:val="9"/>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bookmarkStart w:id="26" w:name="_Hlk88058643"/>
      <w:bookmarkEnd w:id="25"/>
      <w:r w:rsidRPr="00AF3862">
        <w:rPr>
          <w:rFonts w:ascii="Times New Roman" w:eastAsia="Times New Roman" w:hAnsi="Times New Roman" w:cs="Times New Roman"/>
          <w:color w:val="000000" w:themeColor="text1"/>
          <w:sz w:val="28"/>
          <w:szCs w:val="28"/>
        </w:rPr>
        <w:t>уменьшение нагрузки на серверы СУБД — количество обращений заметно сокращается</w:t>
      </w:r>
      <w:bookmarkEnd w:id="26"/>
      <w:r w:rsidRPr="00AF3862">
        <w:rPr>
          <w:rFonts w:ascii="Times New Roman" w:eastAsia="Times New Roman" w:hAnsi="Times New Roman" w:cs="Times New Roman"/>
          <w:color w:val="000000" w:themeColor="text1"/>
          <w:sz w:val="28"/>
          <w:szCs w:val="28"/>
        </w:rPr>
        <w:t>;</w:t>
      </w:r>
    </w:p>
    <w:p w14:paraId="370FBF02" w14:textId="77777777" w:rsidR="00135DCA" w:rsidRPr="00AF3862" w:rsidRDefault="00135DCA" w:rsidP="003A67C0">
      <w:pPr>
        <w:numPr>
          <w:ilvl w:val="0"/>
          <w:numId w:val="9"/>
        </w:num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bookmarkStart w:id="27" w:name="_Hlk88058680"/>
      <w:r w:rsidRPr="00AF3862">
        <w:rPr>
          <w:rFonts w:ascii="Times New Roman" w:eastAsia="Times New Roman" w:hAnsi="Times New Roman" w:cs="Times New Roman"/>
          <w:color w:val="000000" w:themeColor="text1"/>
          <w:sz w:val="28"/>
          <w:szCs w:val="28"/>
        </w:rPr>
        <w:t>высокая готовность — по желанию можно выбрать различные схемы резервирования</w:t>
      </w:r>
      <w:bookmarkEnd w:id="27"/>
      <w:r w:rsidRPr="00AF3862">
        <w:rPr>
          <w:rFonts w:ascii="Times New Roman" w:eastAsia="Times New Roman" w:hAnsi="Times New Roman" w:cs="Times New Roman"/>
          <w:color w:val="000000" w:themeColor="text1"/>
          <w:sz w:val="28"/>
          <w:szCs w:val="28"/>
        </w:rPr>
        <w:t>.</w:t>
      </w:r>
    </w:p>
    <w:p w14:paraId="721F7FBF" w14:textId="77777777" w:rsidR="00135DCA" w:rsidRPr="00AF3862" w:rsidRDefault="00135DCA" w:rsidP="003A67C0">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Решение от GigaSpaces может стать основой для создания высокопроизводительных и масштабируемых систем с архитектурой Space-Based Architecture. Для ускорения аналитики могут применяться и более традиционные продукты, не ориентированные на Hadoop/MapReduce, но </w:t>
      </w:r>
      <w:r w:rsidRPr="00AF3862">
        <w:rPr>
          <w:rFonts w:ascii="Times New Roman" w:eastAsia="Times New Roman" w:hAnsi="Times New Roman" w:cs="Times New Roman"/>
          <w:color w:val="000000" w:themeColor="text1"/>
          <w:sz w:val="28"/>
          <w:szCs w:val="28"/>
        </w:rPr>
        <w:lastRenderedPageBreak/>
        <w:t>способные работать с Большими Данными, используя IMDG. В первую очередь это поддерживающие Java системы VMware Gemfire, Oracle Coherence, Hazelcast и Gigaspaces XAP Elastic Caching Edition, а также cистемы .Net Alachisoft NCache и Scaleout StateServer, к которым по своим возможностям приближаются IBM eXtreme Scale, Terracotta Enterprise Suit и Jboss Infinispan.</w:t>
      </w:r>
    </w:p>
    <w:p w14:paraId="1ADD5B37" w14:textId="70C38C58" w:rsidR="00107D5C" w:rsidRPr="00107D5C" w:rsidRDefault="00107D5C" w:rsidP="00CC426F">
      <w:pPr>
        <w:pStyle w:val="1"/>
        <w:ind w:left="720"/>
        <w:rPr>
          <w:rFonts w:ascii="Times New Roman" w:eastAsia="Times New Roman" w:hAnsi="Times New Roman" w:cs="Times New Roman"/>
          <w:b/>
          <w:bCs/>
          <w:color w:val="000000" w:themeColor="text1"/>
        </w:rPr>
      </w:pPr>
      <w:bookmarkStart w:id="28" w:name="_Toc88068650"/>
      <w:r w:rsidRPr="00107D5C">
        <w:rPr>
          <w:rFonts w:ascii="Times New Roman" w:eastAsia="Times New Roman" w:hAnsi="Times New Roman" w:cs="Times New Roman"/>
          <w:b/>
          <w:bCs/>
          <w:color w:val="000000" w:themeColor="text1"/>
          <w:lang w:val="ru-RU"/>
        </w:rPr>
        <w:t xml:space="preserve">4 </w:t>
      </w:r>
      <w:r w:rsidRPr="00107D5C">
        <w:rPr>
          <w:rFonts w:ascii="Times New Roman" w:eastAsia="Times New Roman" w:hAnsi="Times New Roman" w:cs="Times New Roman"/>
          <w:b/>
          <w:bCs/>
          <w:color w:val="000000" w:themeColor="text1"/>
        </w:rPr>
        <w:t>Основные ошибки, препятствующие успешному функционированию технологической платформы</w:t>
      </w:r>
      <w:bookmarkEnd w:id="28"/>
    </w:p>
    <w:p w14:paraId="602077CF" w14:textId="77777777" w:rsidR="00107D5C" w:rsidRDefault="00107D5C" w:rsidP="00AF3862">
      <w:pPr>
        <w:shd w:val="clear" w:color="auto" w:fill="FFFFFF"/>
        <w:spacing w:after="0" w:line="315" w:lineRule="atLeast"/>
        <w:textAlignment w:val="baseline"/>
        <w:rPr>
          <w:rFonts w:ascii="Times New Roman" w:eastAsia="Times New Roman" w:hAnsi="Times New Roman" w:cs="Times New Roman"/>
          <w:color w:val="43464B"/>
          <w:sz w:val="24"/>
          <w:szCs w:val="24"/>
        </w:rPr>
      </w:pPr>
    </w:p>
    <w:p w14:paraId="317CC1F7" w14:textId="5A8FF7C0"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Большие Данные и облачные технологии — две взаимодополняющие сущности, развивающиеся параллельно; для обработки больших массивов данных требуются большие кластеры, состоящие из серверов, а глобальные облака в состоянии их предоставить. Вопрос в том — в какой форме? Что предпочесть: IaaS (Infrastructure as a Sevice) или PaaS? В первом случае провайдер (Amazon EC2, Rackspace Cloud, Google Compute Engine или RightScale) предоставляет все необходимые ресурсы: виртуальные машины, блочные или файловые системы хранения данных, защитные экраны, балансировщики нагрузок, IP-адреса, виртуальные локальные сети и необходимые пакеты ПО, а пользователь сам устанавливает на эти ресурсы свои операционные системы и приложения. Для универсализации доступа к этим ресурсам созданы такие средства, как OpenStack и Eucalyptus. Опора на IaaS дает широкое пространство для выбора поставщиков услуг, глобального или частного облака, поскольку использование ресурсов остается под полным контролем пользователя, но он же накладывает дополнительные обязательства, связанные с развертыванием ПО и управлением кластером.</w:t>
      </w:r>
    </w:p>
    <w:p w14:paraId="1A29F986"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Во втором случае провайдер (Amazon Elastic Beanstalk, Heroku, EngineYard, Mendix, Google App Engine и Microsoft Azure) предоставляет всю платформу полностью, включая все ее основные компоненты: операционную систему, языки программирования, среду выполнения, базы данных и Web-серверы. Степень автоматизации в части предоставления ресурсов варьируется в зависимости от избранного провайдера. Выбор PaaS освобождает от ряда служебных нагрузок, но ограничивает возможности тем функционалом, который в состоянии предоставить тот или иной провайдер, что может стать ограничением.</w:t>
      </w:r>
    </w:p>
    <w:p w14:paraId="57564685"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Создание платформ для поддержки Больших Данных </w:t>
      </w:r>
      <w:r w:rsidRPr="00AF3862">
        <w:rPr>
          <w:rFonts w:ascii="Times New Roman" w:eastAsia="Times New Roman" w:hAnsi="Times New Roman" w:cs="Times New Roman"/>
          <w:i/>
          <w:iCs/>
          <w:color w:val="000000" w:themeColor="text1"/>
          <w:sz w:val="28"/>
          <w:szCs w:val="28"/>
          <w:bdr w:val="none" w:sz="0" w:space="0" w:color="auto" w:frame="1"/>
        </w:rPr>
        <w:t>BDAP</w:t>
      </w:r>
      <w:r w:rsidRPr="00AF3862">
        <w:rPr>
          <w:rFonts w:ascii="Times New Roman" w:eastAsia="Times New Roman" w:hAnsi="Times New Roman" w:cs="Times New Roman"/>
          <w:color w:val="000000" w:themeColor="text1"/>
          <w:sz w:val="28"/>
          <w:szCs w:val="28"/>
        </w:rPr>
        <w:t> (</w:t>
      </w:r>
      <w:r w:rsidRPr="00AF3862">
        <w:rPr>
          <w:rFonts w:ascii="Times New Roman" w:eastAsia="Times New Roman" w:hAnsi="Times New Roman" w:cs="Times New Roman"/>
          <w:i/>
          <w:iCs/>
          <w:color w:val="000000" w:themeColor="text1"/>
          <w:sz w:val="28"/>
          <w:szCs w:val="28"/>
          <w:bdr w:val="none" w:sz="0" w:space="0" w:color="auto" w:frame="1"/>
        </w:rPr>
        <w:t>Big Data Application Platform</w:t>
      </w:r>
      <w:r w:rsidRPr="00AF3862">
        <w:rPr>
          <w:rFonts w:ascii="Times New Roman" w:eastAsia="Times New Roman" w:hAnsi="Times New Roman" w:cs="Times New Roman"/>
          <w:color w:val="000000" w:themeColor="text1"/>
          <w:sz w:val="28"/>
          <w:szCs w:val="28"/>
        </w:rPr>
        <w:t xml:space="preserve">) постепенно становится естественной частью бизнеса крупных провайдеров облачных услуг. Еще в 2009 году Amazon запустила сервисы Elastic Map Reduce, обеспечивающие работу с Hadoop, и, в дополнение к ним, сервисы Simple Queue Service, поддерживающие координацию распределенных вычислений с реляционными СУБД. Сервисы EMR программируются обычными для Hadoop способами на языках Pig, Hive или других, добавляя к ним сервисы хранения данных Amazon S3. Для доступа к EMR могут быть использованы стандартные для Amazon </w:t>
      </w:r>
      <w:r w:rsidRPr="00AF3862">
        <w:rPr>
          <w:rFonts w:ascii="Times New Roman" w:eastAsia="Times New Roman" w:hAnsi="Times New Roman" w:cs="Times New Roman"/>
          <w:color w:val="000000" w:themeColor="text1"/>
          <w:sz w:val="28"/>
          <w:szCs w:val="28"/>
        </w:rPr>
        <w:lastRenderedPageBreak/>
        <w:t>инструменты и графические интерфейсы других компаний. По затратам использование EMR выгоднее, чем EC2 с самостоятельной установкой Hadoop.</w:t>
      </w:r>
    </w:p>
    <w:p w14:paraId="23DC490A"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У компании Google подход иной — пользователь ничего не знает о виртуализации, а все, что ему доступно, — это API и сервисы, что в какой-то степени и удобнее, но действовать разработчик может только в жестких пределах. Сервис AppEngine предлагает функциональность родной для Google технологии MapReduce и возможности параллельной работы с данными. Его потенциал превосходит потребности аналитических задач и задач, связанных с машинным обучением. Для них достаточно аналитической базы данных BigQuery и инструмента для работы с заранее обученными моделями Prediction API, доступных посредством REST API.</w:t>
      </w:r>
    </w:p>
    <w:p w14:paraId="54EACD9D"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Аналитическая база данных BigQuery позволяет работать в интерактивном режиме с объемом данных порядка 1 Тбайт, поддерживает SQL и по своим возможностям близка к Apache Hive, но работает быстрее. Данные могут быть непосредственно загружены в BigQuery или импортированы из системы Google Cloud Storage, что можно считать ограничением по сравнению с Amazon S3, куда можно просто прислать свой диск для импорта данных или обеспечить потоковую передачу. Тем, кто занимается машинным обучением, классификацией и генерацией рекомендаций, может быть полезен продукт Google, известный как Prediction API, созданный специально для работы с заранее обученными моделями (previously trained model). Несмотря на обещания, эти предложения Google пока находятся на начальной стадии, что можно сказать и о решении Microsoft Hadoop — оно еще не вышло на рынок.</w:t>
      </w:r>
    </w:p>
    <w:p w14:paraId="4EDED6BA"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Когда говорят и пишут о проблеме Больших Данных на корпоративном уровне, дискуссии часто сводятся к принятию или непринятию NoSQL, однако дело не в отрицании SQL, а, скорее, в стремлении создавать базы, лучше адаптированные к распределенным архитектурам, такие, которые могут эффективно работать с большими объемами данных без заметных потерь производительности и без роста затрат, пусть с какими-то отступлениями по части строгости. Но одними базами, даже самыми совершенными, всесторонне проблема Больших Данных не решается — нужны еще и некоторые конструкции (framework), упрощающие разработку прикладного ПО и освобождающие разработчика от необходимости обеспечивать такие качества, как безопасность, масштабируемость и мобильность. Эти решения берут реализацию данных качеств на себя, позволяя разработчику сосредоточиться на бизнес-составляющей приложения. Таким образом, можно определить </w:t>
      </w:r>
      <w:bookmarkStart w:id="29" w:name="_Hlk88059621"/>
      <w:r w:rsidRPr="00AF3862">
        <w:rPr>
          <w:rFonts w:ascii="Times New Roman" w:eastAsia="Times New Roman" w:hAnsi="Times New Roman" w:cs="Times New Roman"/>
          <w:color w:val="000000" w:themeColor="text1"/>
          <w:sz w:val="28"/>
          <w:szCs w:val="28"/>
        </w:rPr>
        <w:t xml:space="preserve">предназначение платформ класса BDAP </w:t>
      </w:r>
      <w:bookmarkEnd w:id="29"/>
      <w:r w:rsidRPr="00AF3862">
        <w:rPr>
          <w:rFonts w:ascii="Times New Roman" w:eastAsia="Times New Roman" w:hAnsi="Times New Roman" w:cs="Times New Roman"/>
          <w:color w:val="000000" w:themeColor="text1"/>
          <w:sz w:val="28"/>
          <w:szCs w:val="28"/>
        </w:rPr>
        <w:t xml:space="preserve">— это </w:t>
      </w:r>
      <w:bookmarkStart w:id="30" w:name="_Hlk88059670"/>
      <w:r w:rsidRPr="00AF3862">
        <w:rPr>
          <w:rFonts w:ascii="Times New Roman" w:eastAsia="Times New Roman" w:hAnsi="Times New Roman" w:cs="Times New Roman"/>
          <w:color w:val="000000" w:themeColor="text1"/>
          <w:sz w:val="28"/>
          <w:szCs w:val="28"/>
        </w:rPr>
        <w:t>платформы, обеспечивающие распараллеливание обработки и поддерживающие новые архитектуры хранения данных и методы работы с ними</w:t>
      </w:r>
      <w:bookmarkEnd w:id="30"/>
      <w:r w:rsidRPr="00AF3862">
        <w:rPr>
          <w:rFonts w:ascii="Times New Roman" w:eastAsia="Times New Roman" w:hAnsi="Times New Roman" w:cs="Times New Roman"/>
          <w:color w:val="000000" w:themeColor="text1"/>
          <w:sz w:val="28"/>
          <w:szCs w:val="28"/>
        </w:rPr>
        <w:t>.</w:t>
      </w:r>
    </w:p>
    <w:p w14:paraId="55E07D7A"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Прообразы BDAP — хорошо известные платформы, такие как Java EE или Ruby on Rails, создававшиеся в расчете на централизованные СУБД и, </w:t>
      </w:r>
      <w:r w:rsidRPr="00AF3862">
        <w:rPr>
          <w:rFonts w:ascii="Times New Roman" w:eastAsia="Times New Roman" w:hAnsi="Times New Roman" w:cs="Times New Roman"/>
          <w:color w:val="000000" w:themeColor="text1"/>
          <w:sz w:val="28"/>
          <w:szCs w:val="28"/>
        </w:rPr>
        <w:lastRenderedPageBreak/>
        <w:t>как следствие, не соответствующие требованиям мира Big Data. Но других адекватных готовых решений пока нет, а имеющиеся, основанные на использовании Hadoop, еще слишком сложны — один из важнейших вопросов, связанных с Большими Данными, состоит в том, какой должна быть разумная модель разработки? Практически все, кто высказывается на эту тему, согласны с тем, что для большинства разработчиков прямая работа с Hadoop недоступна — требуется новая когорта программистов, способных понять то, каким образом можно разделить решаемую ими задачу на такие компоненты, которые бы сделали возможным использование архитектуры типа Hadoop. Если мы хотим, чтобы новые подходы работы с Большими Данными были приняты, то нужны альтернативные модели разработки, доступные широкому сообществу специалистов.</w:t>
      </w:r>
    </w:p>
    <w:p w14:paraId="203A9E58" w14:textId="77777777" w:rsidR="00AF3862" w:rsidRPr="00AF3862" w:rsidRDefault="00AF3862" w:rsidP="00107D5C">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Создание новых платформ класса BDAP осложняется тем, что меняются общие представления о накоплении и хранении данных. Мы привыкли думать о данных как о некотором упорядоченном складе (data warehouse), но растущие объемы вызывают другое представление — об озерах или, точнее, водохранилищах данных (data lake). Склад предполагает распределение входных потоков и их разумное размещение, но если данные поступают в больших количествах и в реальном времени, такой возможности нет — их нужно просто каким-то образом собрать, а уж потом решать проблемы доступа. На складе хранятся в основном полезные и востребованные вещи, а в озеро сливается все, в том числе и то, что вообще никогда и никому не понадобится. В этом смысле метафора «озеро» более информативна, но для озер данных нужны адекватные технологии извлечения полезной составляющей. Среди них система Data Rush компании Pervasive, различные реализации систем обработки сложных событий (Complex Event Processing, CEP), поиска, средства data mining и text mining и др. Всего этого так много и все так быстро развивается, что сориентироваться в происходящем чрезвычайно сложно — это и есть задача BDAP.</w:t>
      </w:r>
    </w:p>
    <w:p w14:paraId="2E9B473D" w14:textId="467A132E" w:rsidR="00FB721F" w:rsidRDefault="00AF3862" w:rsidP="0092177B">
      <w:pPr>
        <w:shd w:val="clear" w:color="auto" w:fill="FFFFFF"/>
        <w:spacing w:after="0" w:line="240" w:lineRule="auto"/>
        <w:ind w:firstLine="720"/>
        <w:textAlignment w:val="baseline"/>
        <w:rPr>
          <w:rFonts w:ascii="Times New Roman" w:eastAsia="Times New Roman" w:hAnsi="Times New Roman" w:cs="Times New Roman"/>
          <w:color w:val="000000" w:themeColor="text1"/>
          <w:sz w:val="28"/>
          <w:szCs w:val="28"/>
        </w:rPr>
      </w:pPr>
      <w:r w:rsidRPr="00AF3862">
        <w:rPr>
          <w:rFonts w:ascii="Times New Roman" w:eastAsia="Times New Roman" w:hAnsi="Times New Roman" w:cs="Times New Roman"/>
          <w:color w:val="000000" w:themeColor="text1"/>
          <w:sz w:val="28"/>
          <w:szCs w:val="28"/>
        </w:rPr>
        <w:t xml:space="preserve">Нужны такие платформы приложений, которые объединили бы в себе многообразие методов и средств для работы с огромными потоками данных и представили бы их в форме, доступной специалисту средней квалификации. Рынок готовых решений класса BDAP еще далек от зрелости, и сейчас можно говорить лишь о двух направлениях: одно ориентируется на Hadoop/MapReduce, другое — на In Memory Data Grid. Деление на два направления является совершенно естественным, поскольку эти направления дополняют друг друга. Оба преследуют своей целью адаптацию распределенных аппаратных ресурсов к работе с большими объемами данных; в какой-то мере их можно сравнить с двумя подходами к высокопроизводительным вычислениям, где есть кластерные суперкомпьютеры с распределенной памятью и многопроцессорные системы с общей памятью. Сходство между кластерами для высокопроизводительных вычислений (HPC) и кластерами Hadoop/MapReduce в том, что общую задачу необходимо каким-то образом разбить на фрагменты и обеспечить их </w:t>
      </w:r>
      <w:r w:rsidRPr="00AF3862">
        <w:rPr>
          <w:rFonts w:ascii="Times New Roman" w:eastAsia="Times New Roman" w:hAnsi="Times New Roman" w:cs="Times New Roman"/>
          <w:color w:val="000000" w:themeColor="text1"/>
          <w:sz w:val="28"/>
          <w:szCs w:val="28"/>
        </w:rPr>
        <w:lastRenderedPageBreak/>
        <w:t>выполнение в независимых друг от друга узлах, чтобы потом собрать все воедино. На компьютерах с общей памятью и на конфигурациях типа In Memory Data Grid проблемы разбиения и сборки нет.</w:t>
      </w:r>
    </w:p>
    <w:p w14:paraId="44577163" w14:textId="77777777" w:rsidR="00513FBA" w:rsidRDefault="00513FBA" w:rsidP="00513FBA">
      <w:pPr>
        <w:spacing w:after="0" w:line="240" w:lineRule="auto"/>
        <w:ind w:firstLine="720"/>
        <w:rPr>
          <w:rFonts w:ascii="Times New Roman" w:hAnsi="Times New Roman" w:cs="Times New Roman"/>
          <w:color w:val="000000" w:themeColor="text1"/>
          <w:sz w:val="28"/>
          <w:szCs w:val="28"/>
        </w:rPr>
      </w:pPr>
    </w:p>
    <w:p w14:paraId="036C3059" w14:textId="72E85840" w:rsidR="00513FBA" w:rsidRPr="00513FBA" w:rsidRDefault="00AF4F27" w:rsidP="00513FBA">
      <w:pPr>
        <w:spacing w:after="0" w:line="240" w:lineRule="auto"/>
        <w:ind w:firstLine="720"/>
        <w:rPr>
          <w:rFonts w:ascii="Times New Roman" w:hAnsi="Times New Roman" w:cs="Times New Roman"/>
          <w:color w:val="000000" w:themeColor="text1"/>
          <w:sz w:val="28"/>
          <w:szCs w:val="28"/>
        </w:rPr>
      </w:pPr>
      <w:r w:rsidRPr="00AF4F27">
        <w:rPr>
          <w:rFonts w:ascii="Times New Roman" w:hAnsi="Times New Roman" w:cs="Times New Roman"/>
          <w:b/>
          <w:color w:val="000000" w:themeColor="text1"/>
          <w:sz w:val="28"/>
          <w:szCs w:val="28"/>
          <w:lang w:val="ru-RU"/>
        </w:rPr>
        <w:t xml:space="preserve"> Выводы.</w:t>
      </w:r>
      <w:r>
        <w:rPr>
          <w:rFonts w:ascii="Times New Roman" w:hAnsi="Times New Roman" w:cs="Times New Roman"/>
          <w:color w:val="000000" w:themeColor="text1"/>
          <w:sz w:val="28"/>
          <w:szCs w:val="28"/>
          <w:lang w:val="ru-RU"/>
        </w:rPr>
        <w:t xml:space="preserve"> </w:t>
      </w:r>
      <w:r w:rsidR="00513FBA" w:rsidRPr="00513FBA">
        <w:rPr>
          <w:rFonts w:ascii="Times New Roman" w:hAnsi="Times New Roman" w:cs="Times New Roman"/>
          <w:color w:val="000000" w:themeColor="text1"/>
          <w:sz w:val="28"/>
          <w:szCs w:val="28"/>
        </w:rPr>
        <w:t>Технологии Big Data могут быть полезными при решении следующих задач:</w:t>
      </w:r>
    </w:p>
    <w:p w14:paraId="688767BF" w14:textId="77777777"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прогнозирование рыночной ситуации</w:t>
      </w:r>
    </w:p>
    <w:p w14:paraId="2DA40B0A" w14:textId="77777777"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маркетинг и оптимизация продаж</w:t>
      </w:r>
    </w:p>
    <w:p w14:paraId="094853C1" w14:textId="77777777"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совершенствование продукции</w:t>
      </w:r>
    </w:p>
    <w:p w14:paraId="36C1D3C7" w14:textId="77777777"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принятие управленческих решений</w:t>
      </w:r>
    </w:p>
    <w:p w14:paraId="44E649C4" w14:textId="77777777"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повышение производительности труда</w:t>
      </w:r>
    </w:p>
    <w:p w14:paraId="51A8C130" w14:textId="77777777"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эффективная логистика</w:t>
      </w:r>
    </w:p>
    <w:p w14:paraId="2936D2B3" w14:textId="63E35B73" w:rsidR="00513FBA" w:rsidRPr="00513FBA" w:rsidRDefault="00513FBA" w:rsidP="00513FBA">
      <w:pPr>
        <w:pStyle w:val="a8"/>
        <w:numPr>
          <w:ilvl w:val="0"/>
          <w:numId w:val="14"/>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мониторинг состояния основных фондов</w:t>
      </w:r>
    </w:p>
    <w:p w14:paraId="206241EC" w14:textId="77777777" w:rsidR="00513FBA" w:rsidRPr="00513FBA" w:rsidRDefault="00513FBA" w:rsidP="00513FBA">
      <w:pPr>
        <w:spacing w:after="0" w:line="240" w:lineRule="auto"/>
        <w:ind w:firstLine="720"/>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На производственных предприятиях большие данные генерируются также вследствие внедрения технологий Промышленного интернета вещей. В ходе этого процесса основные узлы и детали станков и машин снабжаются датчиками, исполнительными устройствами, контроллерами и, иногда, недорогими процессорами, способными производить граничные (туманные) вычисления. В ходе производственного процесса осуществляется постоянный сбор данных и, возможно, их предварительная обработка (например, фильтрация). Аналитические платформы обрабатывают эти массивы информации в режиме реального времени, представляют результаты в наиболее удобном для восприятия виде и сохраняют для дальнейшего использования. На основе анализа полученных данных делаются выводы о состоянии оборудования, эффективности его работы, качестве выпускаемой продукции, необходимости внесения изменений в технологические процессы и т.д.</w:t>
      </w:r>
    </w:p>
    <w:p w14:paraId="7487B254" w14:textId="77777777" w:rsidR="00513FBA" w:rsidRPr="00513FBA" w:rsidRDefault="00513FBA" w:rsidP="00513FBA">
      <w:pPr>
        <w:spacing w:after="0" w:line="240" w:lineRule="auto"/>
        <w:ind w:firstLine="720"/>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Благодаря мониторингу информации в режиме реального времени персонал предприятия может:</w:t>
      </w:r>
    </w:p>
    <w:p w14:paraId="14D1382E" w14:textId="77777777" w:rsidR="00513FBA" w:rsidRPr="00513FBA" w:rsidRDefault="00513FBA" w:rsidP="00513FBA">
      <w:pPr>
        <w:pStyle w:val="a8"/>
        <w:numPr>
          <w:ilvl w:val="0"/>
          <w:numId w:val="15"/>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сокращать количество простоев</w:t>
      </w:r>
    </w:p>
    <w:p w14:paraId="3964F356" w14:textId="77777777" w:rsidR="00513FBA" w:rsidRPr="00513FBA" w:rsidRDefault="00513FBA" w:rsidP="00513FBA">
      <w:pPr>
        <w:pStyle w:val="a8"/>
        <w:numPr>
          <w:ilvl w:val="0"/>
          <w:numId w:val="15"/>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повышать производительность оборудования</w:t>
      </w:r>
    </w:p>
    <w:p w14:paraId="70D7EDAD" w14:textId="77777777" w:rsidR="00513FBA" w:rsidRPr="00513FBA" w:rsidRDefault="00513FBA" w:rsidP="00513FBA">
      <w:pPr>
        <w:pStyle w:val="a8"/>
        <w:numPr>
          <w:ilvl w:val="0"/>
          <w:numId w:val="15"/>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уменьшать расходы на эксплуатацию оборудования</w:t>
      </w:r>
    </w:p>
    <w:p w14:paraId="26C5F1F9" w14:textId="77777777" w:rsidR="00513FBA" w:rsidRPr="00513FBA" w:rsidRDefault="00513FBA" w:rsidP="00513FBA">
      <w:pPr>
        <w:pStyle w:val="a8"/>
        <w:numPr>
          <w:ilvl w:val="0"/>
          <w:numId w:val="15"/>
        </w:numPr>
        <w:spacing w:after="0" w:line="240" w:lineRule="auto"/>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предотвращать несчастные случаи</w:t>
      </w:r>
    </w:p>
    <w:p w14:paraId="12E09522" w14:textId="6232263D" w:rsidR="00513FBA" w:rsidRPr="00513FBA" w:rsidRDefault="00513FBA" w:rsidP="00513FBA">
      <w:pPr>
        <w:spacing w:after="0" w:line="240" w:lineRule="auto"/>
        <w:ind w:firstLine="720"/>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 xml:space="preserve">Последний пункт особенно важен. Например, операторы, работающие на предприятиях нефтехимической промышленности, получают в среднем около 1500 аварийных сообщений в день, то есть более одного сообщения в минуту. Это приводит к повышенной усталости операторов, которым приходится постоянно принимать мгновенные решения о том, как реагировать на тот или иной сигнал. Но аналитическая платформа может отфильтровать второстепенную информацию, и тогда операторы получают возможность сосредоточиться в первую очередь на критических ситуациях. Это позволяет им более эффективно выявлять и предотвращать аварии и, возможно, несчастные случаи. В результате повышаются уровни надежности </w:t>
      </w:r>
      <w:r w:rsidRPr="00513FBA">
        <w:rPr>
          <w:rFonts w:ascii="Times New Roman" w:hAnsi="Times New Roman" w:cs="Times New Roman"/>
          <w:color w:val="000000" w:themeColor="text1"/>
          <w:sz w:val="28"/>
          <w:szCs w:val="28"/>
        </w:rPr>
        <w:lastRenderedPageBreak/>
        <w:t>производства, промышленной безопасности, готовности технологического оборудования, соответствия нормативным требованиям.</w:t>
      </w:r>
    </w:p>
    <w:p w14:paraId="4CC5EB41" w14:textId="77777777" w:rsidR="00513FBA" w:rsidRPr="00513FBA" w:rsidRDefault="00513FBA" w:rsidP="00513FBA">
      <w:pPr>
        <w:spacing w:after="0" w:line="240" w:lineRule="auto"/>
        <w:ind w:firstLine="720"/>
        <w:rPr>
          <w:rFonts w:ascii="Times New Roman" w:hAnsi="Times New Roman" w:cs="Times New Roman"/>
          <w:color w:val="000000" w:themeColor="text1"/>
          <w:sz w:val="28"/>
          <w:szCs w:val="28"/>
        </w:rPr>
      </w:pPr>
      <w:r w:rsidRPr="00513FBA">
        <w:rPr>
          <w:rFonts w:ascii="Times New Roman" w:hAnsi="Times New Roman" w:cs="Times New Roman"/>
          <w:color w:val="000000" w:themeColor="text1"/>
          <w:sz w:val="28"/>
          <w:szCs w:val="28"/>
        </w:rPr>
        <w:t>Кроме того, по результатам анализа больших данных можно рассчитывать сроки окупаемости оборудования, перспективы изменения технологических режимов, сокращения или перераспределения обслуживающего персонала — т.е. принимать стратегические решения относительно дальнейшего развития предприятия.</w:t>
      </w:r>
    </w:p>
    <w:sectPr w:rsidR="00513FBA" w:rsidRPr="00513FBA" w:rsidSect="008D21E8">
      <w:footerReference w:type="defaul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0972B" w14:textId="77777777" w:rsidR="000E4A93" w:rsidRDefault="000E4A93" w:rsidP="008D21E8">
      <w:pPr>
        <w:spacing w:after="0" w:line="240" w:lineRule="auto"/>
      </w:pPr>
      <w:r>
        <w:separator/>
      </w:r>
    </w:p>
  </w:endnote>
  <w:endnote w:type="continuationSeparator" w:id="0">
    <w:p w14:paraId="4147B717" w14:textId="77777777" w:rsidR="000E4A93" w:rsidRDefault="000E4A93" w:rsidP="008D2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124474"/>
      <w:docPartObj>
        <w:docPartGallery w:val="Page Numbers (Bottom of Page)"/>
        <w:docPartUnique/>
      </w:docPartObj>
    </w:sdtPr>
    <w:sdtEndPr/>
    <w:sdtContent>
      <w:p w14:paraId="0BCC2A8D" w14:textId="6DFE0488" w:rsidR="008D21E8" w:rsidRDefault="008D21E8">
        <w:pPr>
          <w:pStyle w:val="ab"/>
          <w:jc w:val="center"/>
        </w:pPr>
        <w:r>
          <w:fldChar w:fldCharType="begin"/>
        </w:r>
        <w:r>
          <w:instrText>PAGE   \* MERGEFORMAT</w:instrText>
        </w:r>
        <w:r>
          <w:fldChar w:fldCharType="separate"/>
        </w:r>
        <w:r w:rsidR="00871AE5" w:rsidRPr="00871AE5">
          <w:rPr>
            <w:noProof/>
            <w:lang w:val="ru-RU"/>
          </w:rPr>
          <w:t>1</w:t>
        </w:r>
        <w:r>
          <w:fldChar w:fldCharType="end"/>
        </w:r>
      </w:p>
    </w:sdtContent>
  </w:sdt>
  <w:p w14:paraId="438C46C1" w14:textId="77777777" w:rsidR="008D21E8" w:rsidRDefault="008D21E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16758" w14:textId="77777777" w:rsidR="000E4A93" w:rsidRDefault="000E4A93" w:rsidP="008D21E8">
      <w:pPr>
        <w:spacing w:after="0" w:line="240" w:lineRule="auto"/>
      </w:pPr>
      <w:r>
        <w:separator/>
      </w:r>
    </w:p>
  </w:footnote>
  <w:footnote w:type="continuationSeparator" w:id="0">
    <w:p w14:paraId="0569A7F0" w14:textId="77777777" w:rsidR="000E4A93" w:rsidRDefault="000E4A93" w:rsidP="008D21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C4549"/>
    <w:multiLevelType w:val="multilevel"/>
    <w:tmpl w:val="A224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155759"/>
    <w:multiLevelType w:val="hybridMultilevel"/>
    <w:tmpl w:val="79645772"/>
    <w:lvl w:ilvl="0" w:tplc="BB1484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990B0A"/>
    <w:multiLevelType w:val="multilevel"/>
    <w:tmpl w:val="4926C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2F64E0"/>
    <w:multiLevelType w:val="multilevel"/>
    <w:tmpl w:val="5B88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4F2E02"/>
    <w:multiLevelType w:val="multilevel"/>
    <w:tmpl w:val="96C6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E9283A"/>
    <w:multiLevelType w:val="multilevel"/>
    <w:tmpl w:val="FE28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0C2EF0"/>
    <w:multiLevelType w:val="multilevel"/>
    <w:tmpl w:val="CE6EF8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F819C2"/>
    <w:multiLevelType w:val="multilevel"/>
    <w:tmpl w:val="DFC8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2F0FD5"/>
    <w:multiLevelType w:val="multilevel"/>
    <w:tmpl w:val="40E4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010618"/>
    <w:multiLevelType w:val="multilevel"/>
    <w:tmpl w:val="C88ADA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37390F"/>
    <w:multiLevelType w:val="hybridMultilevel"/>
    <w:tmpl w:val="78EA3E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74861340"/>
    <w:multiLevelType w:val="multilevel"/>
    <w:tmpl w:val="8852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9D4D89"/>
    <w:multiLevelType w:val="hybridMultilevel"/>
    <w:tmpl w:val="AB30E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9533CEB"/>
    <w:multiLevelType w:val="multilevel"/>
    <w:tmpl w:val="61BE43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C34652"/>
    <w:multiLevelType w:val="hybridMultilevel"/>
    <w:tmpl w:val="EFD08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A9446D"/>
    <w:multiLevelType w:val="multilevel"/>
    <w:tmpl w:val="945AC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9"/>
  </w:num>
  <w:num w:numId="3">
    <w:abstractNumId w:val="6"/>
  </w:num>
  <w:num w:numId="4">
    <w:abstractNumId w:val="8"/>
  </w:num>
  <w:num w:numId="5">
    <w:abstractNumId w:val="0"/>
  </w:num>
  <w:num w:numId="6">
    <w:abstractNumId w:val="15"/>
  </w:num>
  <w:num w:numId="7">
    <w:abstractNumId w:val="3"/>
  </w:num>
  <w:num w:numId="8">
    <w:abstractNumId w:val="5"/>
  </w:num>
  <w:num w:numId="9">
    <w:abstractNumId w:val="4"/>
  </w:num>
  <w:num w:numId="10">
    <w:abstractNumId w:val="2"/>
  </w:num>
  <w:num w:numId="11">
    <w:abstractNumId w:val="14"/>
  </w:num>
  <w:num w:numId="12">
    <w:abstractNumId w:val="7"/>
  </w:num>
  <w:num w:numId="13">
    <w:abstractNumId w:val="11"/>
  </w:num>
  <w:num w:numId="14">
    <w:abstractNumId w:val="12"/>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7055C"/>
    <w:rsid w:val="0001687F"/>
    <w:rsid w:val="0005723C"/>
    <w:rsid w:val="00066BE0"/>
    <w:rsid w:val="000B5DE9"/>
    <w:rsid w:val="000E4A93"/>
    <w:rsid w:val="000F001B"/>
    <w:rsid w:val="00107D5C"/>
    <w:rsid w:val="00135DCA"/>
    <w:rsid w:val="0017401C"/>
    <w:rsid w:val="00183219"/>
    <w:rsid w:val="002153D4"/>
    <w:rsid w:val="002E0498"/>
    <w:rsid w:val="003010CD"/>
    <w:rsid w:val="0032503E"/>
    <w:rsid w:val="003639A3"/>
    <w:rsid w:val="003A67C0"/>
    <w:rsid w:val="003E63F5"/>
    <w:rsid w:val="003F5FCA"/>
    <w:rsid w:val="00405FA9"/>
    <w:rsid w:val="00421C4F"/>
    <w:rsid w:val="004862B0"/>
    <w:rsid w:val="004C4FF5"/>
    <w:rsid w:val="00503EC0"/>
    <w:rsid w:val="00513FBA"/>
    <w:rsid w:val="00542245"/>
    <w:rsid w:val="005764AF"/>
    <w:rsid w:val="00596854"/>
    <w:rsid w:val="006202AA"/>
    <w:rsid w:val="006745DC"/>
    <w:rsid w:val="006C3849"/>
    <w:rsid w:val="006C749A"/>
    <w:rsid w:val="007423EC"/>
    <w:rsid w:val="0077055C"/>
    <w:rsid w:val="00846FBC"/>
    <w:rsid w:val="00871AE5"/>
    <w:rsid w:val="0089148B"/>
    <w:rsid w:val="008A1E5C"/>
    <w:rsid w:val="008D21E8"/>
    <w:rsid w:val="008E5D6F"/>
    <w:rsid w:val="0092177B"/>
    <w:rsid w:val="009824A7"/>
    <w:rsid w:val="009931BC"/>
    <w:rsid w:val="009B77C0"/>
    <w:rsid w:val="009E0A5A"/>
    <w:rsid w:val="00A26922"/>
    <w:rsid w:val="00AC4FAF"/>
    <w:rsid w:val="00AF3862"/>
    <w:rsid w:val="00AF4F27"/>
    <w:rsid w:val="00B75764"/>
    <w:rsid w:val="00BF098F"/>
    <w:rsid w:val="00BF7278"/>
    <w:rsid w:val="00CC426F"/>
    <w:rsid w:val="00CD2BA0"/>
    <w:rsid w:val="00E84341"/>
    <w:rsid w:val="00F67B31"/>
    <w:rsid w:val="00FB721F"/>
    <w:rsid w:val="00FC069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E0A79"/>
  <w15:docId w15:val="{F44627EC-38BD-47D9-BB16-FF9A619F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E04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AF38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BF098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F3862"/>
    <w:rPr>
      <w:rFonts w:ascii="Times New Roman" w:eastAsia="Times New Roman" w:hAnsi="Times New Roman" w:cs="Times New Roman"/>
      <w:b/>
      <w:bCs/>
      <w:sz w:val="36"/>
      <w:szCs w:val="36"/>
    </w:rPr>
  </w:style>
  <w:style w:type="paragraph" w:styleId="a3">
    <w:name w:val="Normal (Web)"/>
    <w:basedOn w:val="a"/>
    <w:uiPriority w:val="99"/>
    <w:unhideWhenUsed/>
    <w:rsid w:val="00AF38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time">
    <w:name w:val="doc-time"/>
    <w:basedOn w:val="a0"/>
    <w:rsid w:val="00AF3862"/>
  </w:style>
  <w:style w:type="character" w:customStyle="1" w:styleId="authors">
    <w:name w:val="authors"/>
    <w:basedOn w:val="a0"/>
    <w:rsid w:val="00AF3862"/>
  </w:style>
  <w:style w:type="character" w:styleId="a4">
    <w:name w:val="Emphasis"/>
    <w:basedOn w:val="a0"/>
    <w:uiPriority w:val="20"/>
    <w:qFormat/>
    <w:rsid w:val="00AF3862"/>
    <w:rPr>
      <w:i/>
      <w:iCs/>
    </w:rPr>
  </w:style>
  <w:style w:type="character" w:styleId="a5">
    <w:name w:val="Strong"/>
    <w:basedOn w:val="a0"/>
    <w:uiPriority w:val="22"/>
    <w:qFormat/>
    <w:rsid w:val="00AF3862"/>
    <w:rPr>
      <w:b/>
      <w:bCs/>
    </w:rPr>
  </w:style>
  <w:style w:type="character" w:customStyle="1" w:styleId="10">
    <w:name w:val="Заголовок 1 Знак"/>
    <w:basedOn w:val="a0"/>
    <w:link w:val="1"/>
    <w:uiPriority w:val="9"/>
    <w:rsid w:val="002E0498"/>
    <w:rPr>
      <w:rFonts w:asciiTheme="majorHAnsi" w:eastAsiaTheme="majorEastAsia" w:hAnsiTheme="majorHAnsi" w:cstheme="majorBidi"/>
      <w:color w:val="2F5496" w:themeColor="accent1" w:themeShade="BF"/>
      <w:sz w:val="32"/>
      <w:szCs w:val="32"/>
    </w:rPr>
  </w:style>
  <w:style w:type="paragraph" w:styleId="a6">
    <w:name w:val="TOC Heading"/>
    <w:basedOn w:val="1"/>
    <w:next w:val="a"/>
    <w:uiPriority w:val="39"/>
    <w:unhideWhenUsed/>
    <w:qFormat/>
    <w:rsid w:val="009824A7"/>
    <w:pPr>
      <w:outlineLvl w:val="9"/>
    </w:pPr>
    <w:rPr>
      <w:lang w:val="ru-RU" w:eastAsia="ru-RU"/>
    </w:rPr>
  </w:style>
  <w:style w:type="paragraph" w:styleId="11">
    <w:name w:val="toc 1"/>
    <w:basedOn w:val="a"/>
    <w:next w:val="a"/>
    <w:autoRedefine/>
    <w:uiPriority w:val="39"/>
    <w:unhideWhenUsed/>
    <w:rsid w:val="009824A7"/>
    <w:pPr>
      <w:tabs>
        <w:tab w:val="right" w:leader="dot" w:pos="9345"/>
      </w:tabs>
      <w:spacing w:after="100" w:line="276" w:lineRule="auto"/>
    </w:pPr>
    <w:rPr>
      <w:lang w:val="ru-RU" w:eastAsia="ru-RU"/>
    </w:rPr>
  </w:style>
  <w:style w:type="paragraph" w:styleId="21">
    <w:name w:val="toc 2"/>
    <w:basedOn w:val="a"/>
    <w:next w:val="a"/>
    <w:autoRedefine/>
    <w:uiPriority w:val="39"/>
    <w:unhideWhenUsed/>
    <w:rsid w:val="009824A7"/>
    <w:pPr>
      <w:spacing w:after="100" w:line="276" w:lineRule="auto"/>
      <w:ind w:left="220"/>
    </w:pPr>
    <w:rPr>
      <w:lang w:val="ru-RU" w:eastAsia="ru-RU"/>
    </w:rPr>
  </w:style>
  <w:style w:type="character" w:styleId="a7">
    <w:name w:val="Hyperlink"/>
    <w:basedOn w:val="a0"/>
    <w:uiPriority w:val="99"/>
    <w:unhideWhenUsed/>
    <w:rsid w:val="009824A7"/>
    <w:rPr>
      <w:color w:val="0563C1" w:themeColor="hyperlink"/>
      <w:u w:val="single"/>
    </w:rPr>
  </w:style>
  <w:style w:type="paragraph" w:styleId="a8">
    <w:name w:val="List Paragraph"/>
    <w:basedOn w:val="a"/>
    <w:uiPriority w:val="34"/>
    <w:qFormat/>
    <w:rsid w:val="0005723C"/>
    <w:pPr>
      <w:ind w:left="720"/>
      <w:contextualSpacing/>
    </w:pPr>
  </w:style>
  <w:style w:type="character" w:customStyle="1" w:styleId="30">
    <w:name w:val="Заголовок 3 Знак"/>
    <w:basedOn w:val="a0"/>
    <w:link w:val="3"/>
    <w:uiPriority w:val="9"/>
    <w:semiHidden/>
    <w:rsid w:val="00BF098F"/>
    <w:rPr>
      <w:rFonts w:asciiTheme="majorHAnsi" w:eastAsiaTheme="majorEastAsia" w:hAnsiTheme="majorHAnsi" w:cstheme="majorBidi"/>
      <w:color w:val="1F3763" w:themeColor="accent1" w:themeShade="7F"/>
      <w:sz w:val="24"/>
      <w:szCs w:val="24"/>
    </w:rPr>
  </w:style>
  <w:style w:type="paragraph" w:customStyle="1" w:styleId="1-">
    <w:name w:val="1-загол"/>
    <w:basedOn w:val="1"/>
    <w:link w:val="1-0"/>
    <w:qFormat/>
    <w:rsid w:val="00B75764"/>
    <w:pPr>
      <w:spacing w:before="0" w:line="240" w:lineRule="auto"/>
      <w:ind w:firstLine="709"/>
    </w:pPr>
    <w:rPr>
      <w:rFonts w:ascii="Times New Roman" w:hAnsi="Times New Roman"/>
      <w:b/>
      <w:color w:val="auto"/>
      <w:lang w:val="ru-RU" w:eastAsia="ru-RU"/>
    </w:rPr>
  </w:style>
  <w:style w:type="character" w:customStyle="1" w:styleId="1-0">
    <w:name w:val="1-загол Знак"/>
    <w:basedOn w:val="a0"/>
    <w:link w:val="1-"/>
    <w:rsid w:val="00B75764"/>
    <w:rPr>
      <w:rFonts w:ascii="Times New Roman" w:eastAsiaTheme="majorEastAsia" w:hAnsi="Times New Roman" w:cstheme="majorBidi"/>
      <w:b/>
      <w:sz w:val="32"/>
      <w:szCs w:val="32"/>
      <w:lang w:val="ru-RU" w:eastAsia="ru-RU"/>
    </w:rPr>
  </w:style>
  <w:style w:type="paragraph" w:customStyle="1" w:styleId="1-1">
    <w:name w:val="1-текст"/>
    <w:basedOn w:val="a"/>
    <w:link w:val="1-2"/>
    <w:qFormat/>
    <w:rsid w:val="00B75764"/>
    <w:pPr>
      <w:spacing w:after="0" w:line="240" w:lineRule="auto"/>
      <w:ind w:firstLine="709"/>
      <w:jc w:val="both"/>
    </w:pPr>
    <w:rPr>
      <w:rFonts w:ascii="Times New Roman" w:hAnsi="Times New Roman"/>
      <w:sz w:val="28"/>
      <w:szCs w:val="28"/>
      <w:lang w:val="ru-RU" w:eastAsia="ru-RU"/>
    </w:rPr>
  </w:style>
  <w:style w:type="character" w:customStyle="1" w:styleId="1-2">
    <w:name w:val="1-текст Знак"/>
    <w:basedOn w:val="a0"/>
    <w:link w:val="1-1"/>
    <w:rsid w:val="00B75764"/>
    <w:rPr>
      <w:rFonts w:ascii="Times New Roman" w:hAnsi="Times New Roman"/>
      <w:sz w:val="28"/>
      <w:szCs w:val="28"/>
      <w:lang w:val="ru-RU" w:eastAsia="ru-RU"/>
    </w:rPr>
  </w:style>
  <w:style w:type="paragraph" w:styleId="a9">
    <w:name w:val="header"/>
    <w:basedOn w:val="a"/>
    <w:link w:val="aa"/>
    <w:uiPriority w:val="99"/>
    <w:unhideWhenUsed/>
    <w:rsid w:val="008D21E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D21E8"/>
  </w:style>
  <w:style w:type="paragraph" w:styleId="ab">
    <w:name w:val="footer"/>
    <w:basedOn w:val="a"/>
    <w:link w:val="ac"/>
    <w:uiPriority w:val="99"/>
    <w:unhideWhenUsed/>
    <w:rsid w:val="008D21E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D2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41834">
      <w:bodyDiv w:val="1"/>
      <w:marLeft w:val="0"/>
      <w:marRight w:val="0"/>
      <w:marTop w:val="0"/>
      <w:marBottom w:val="0"/>
      <w:divBdr>
        <w:top w:val="none" w:sz="0" w:space="0" w:color="auto"/>
        <w:left w:val="none" w:sz="0" w:space="0" w:color="auto"/>
        <w:bottom w:val="none" w:sz="0" w:space="0" w:color="auto"/>
        <w:right w:val="none" w:sz="0" w:space="0" w:color="auto"/>
      </w:divBdr>
    </w:div>
    <w:div w:id="129520937">
      <w:bodyDiv w:val="1"/>
      <w:marLeft w:val="0"/>
      <w:marRight w:val="0"/>
      <w:marTop w:val="0"/>
      <w:marBottom w:val="0"/>
      <w:divBdr>
        <w:top w:val="none" w:sz="0" w:space="0" w:color="auto"/>
        <w:left w:val="none" w:sz="0" w:space="0" w:color="auto"/>
        <w:bottom w:val="none" w:sz="0" w:space="0" w:color="auto"/>
        <w:right w:val="none" w:sz="0" w:space="0" w:color="auto"/>
      </w:divBdr>
    </w:div>
    <w:div w:id="938441950">
      <w:bodyDiv w:val="1"/>
      <w:marLeft w:val="0"/>
      <w:marRight w:val="0"/>
      <w:marTop w:val="0"/>
      <w:marBottom w:val="0"/>
      <w:divBdr>
        <w:top w:val="none" w:sz="0" w:space="0" w:color="auto"/>
        <w:left w:val="none" w:sz="0" w:space="0" w:color="auto"/>
        <w:bottom w:val="none" w:sz="0" w:space="0" w:color="auto"/>
        <w:right w:val="none" w:sz="0" w:space="0" w:color="auto"/>
      </w:divBdr>
    </w:div>
    <w:div w:id="1328941134">
      <w:bodyDiv w:val="1"/>
      <w:marLeft w:val="0"/>
      <w:marRight w:val="0"/>
      <w:marTop w:val="0"/>
      <w:marBottom w:val="0"/>
      <w:divBdr>
        <w:top w:val="none" w:sz="0" w:space="0" w:color="auto"/>
        <w:left w:val="none" w:sz="0" w:space="0" w:color="auto"/>
        <w:bottom w:val="none" w:sz="0" w:space="0" w:color="auto"/>
        <w:right w:val="none" w:sz="0" w:space="0" w:color="auto"/>
      </w:divBdr>
    </w:div>
    <w:div w:id="1554583908">
      <w:bodyDiv w:val="1"/>
      <w:marLeft w:val="0"/>
      <w:marRight w:val="0"/>
      <w:marTop w:val="0"/>
      <w:marBottom w:val="0"/>
      <w:divBdr>
        <w:top w:val="none" w:sz="0" w:space="0" w:color="auto"/>
        <w:left w:val="none" w:sz="0" w:space="0" w:color="auto"/>
        <w:bottom w:val="none" w:sz="0" w:space="0" w:color="auto"/>
        <w:right w:val="none" w:sz="0" w:space="0" w:color="auto"/>
      </w:divBdr>
      <w:divsChild>
        <w:div w:id="1699502200">
          <w:marLeft w:val="0"/>
          <w:marRight w:val="0"/>
          <w:marTop w:val="0"/>
          <w:marBottom w:val="225"/>
          <w:divBdr>
            <w:top w:val="none" w:sz="0" w:space="0" w:color="auto"/>
            <w:left w:val="none" w:sz="0" w:space="0" w:color="auto"/>
            <w:bottom w:val="none" w:sz="0" w:space="0" w:color="auto"/>
            <w:right w:val="none" w:sz="0" w:space="0" w:color="auto"/>
          </w:divBdr>
          <w:divsChild>
            <w:div w:id="861750439">
              <w:marLeft w:val="0"/>
              <w:marRight w:val="0"/>
              <w:marTop w:val="0"/>
              <w:marBottom w:val="0"/>
              <w:divBdr>
                <w:top w:val="none" w:sz="0" w:space="0" w:color="auto"/>
                <w:left w:val="none" w:sz="0" w:space="0" w:color="auto"/>
                <w:bottom w:val="none" w:sz="0" w:space="0" w:color="auto"/>
                <w:right w:val="none" w:sz="0" w:space="0" w:color="auto"/>
              </w:divBdr>
            </w:div>
          </w:divsChild>
        </w:div>
        <w:div w:id="411396718">
          <w:marLeft w:val="0"/>
          <w:marRight w:val="0"/>
          <w:marTop w:val="300"/>
          <w:marBottom w:val="300"/>
          <w:divBdr>
            <w:top w:val="none" w:sz="0" w:space="0" w:color="auto"/>
            <w:left w:val="none" w:sz="0" w:space="0" w:color="auto"/>
            <w:bottom w:val="none" w:sz="0" w:space="0" w:color="auto"/>
            <w:right w:val="none" w:sz="0" w:space="0" w:color="auto"/>
          </w:divBdr>
        </w:div>
        <w:div w:id="386926712">
          <w:marLeft w:val="0"/>
          <w:marRight w:val="0"/>
          <w:marTop w:val="0"/>
          <w:marBottom w:val="375"/>
          <w:divBdr>
            <w:top w:val="none" w:sz="0" w:space="0" w:color="auto"/>
            <w:left w:val="none" w:sz="0" w:space="0" w:color="auto"/>
            <w:bottom w:val="none" w:sz="0" w:space="0" w:color="auto"/>
            <w:right w:val="none" w:sz="0" w:space="0" w:color="auto"/>
          </w:divBdr>
        </w:div>
        <w:div w:id="951548632">
          <w:marLeft w:val="0"/>
          <w:marRight w:val="0"/>
          <w:marTop w:val="0"/>
          <w:marBottom w:val="0"/>
          <w:divBdr>
            <w:top w:val="none" w:sz="0" w:space="0" w:color="auto"/>
            <w:left w:val="none" w:sz="0" w:space="0" w:color="auto"/>
            <w:bottom w:val="none" w:sz="0" w:space="0" w:color="auto"/>
            <w:right w:val="none" w:sz="0" w:space="0" w:color="auto"/>
          </w:divBdr>
        </w:div>
      </w:divsChild>
    </w:div>
    <w:div w:id="1585143956">
      <w:bodyDiv w:val="1"/>
      <w:marLeft w:val="0"/>
      <w:marRight w:val="0"/>
      <w:marTop w:val="0"/>
      <w:marBottom w:val="0"/>
      <w:divBdr>
        <w:top w:val="none" w:sz="0" w:space="0" w:color="auto"/>
        <w:left w:val="none" w:sz="0" w:space="0" w:color="auto"/>
        <w:bottom w:val="none" w:sz="0" w:space="0" w:color="auto"/>
        <w:right w:val="none" w:sz="0" w:space="0" w:color="auto"/>
      </w:divBdr>
    </w:div>
    <w:div w:id="1963921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sp.ru/FileStorage/ARTICLE/Otkrytye_sistemy._SUBD/2012-09/07_12/13129537/Otkrytye_sistemy._SUBD_1_(9843).png" TargetMode="External"/><Relationship Id="rId13" Type="http://schemas.openxmlformats.org/officeDocument/2006/relationships/image" Target="media/image3.png"/><Relationship Id="rId18" Type="http://schemas.openxmlformats.org/officeDocument/2006/relationships/hyperlink" Target="https://www.osp.ru/FileStorage/ARTICLE/Otkrytye_sistemy._SUBD/2012-09/07_12/13129537/Otkrytye_sistemy._SUBD_6_(4307).pn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sp.ru/FileStorage/ARTICLE/Otkrytye_sistemy._SUBD/2012-09/07_12/13129537/Otkrytye_sistemy._SUBD_3_(4765).png"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www.osp.ru/FileStorage/ARTICLE/Otkrytye_sistemy._SUBD/2012-09/07_12/13129537/Otkrytye_sistemy._SUBD_5_(8378).p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www.osp.ru/FileStorage/ARTICLE/Otkrytye_sistemy._SUBD/2012-09/07_12/13129537/Otkrytye_sistemy._SUBD_2_(6163).png"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osp.ru/FileStorage/ARTICLE/Otkrytye_sistemy._SUBD/2012-09/07_12/13129537/Otkrytye_sistemy._SUBD_4_(5042).pn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1F0CF-FB1E-4117-8933-5E4FCDC5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17</Pages>
  <Words>4894</Words>
  <Characters>27902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43</cp:revision>
  <dcterms:created xsi:type="dcterms:W3CDTF">2021-11-15T11:43:00Z</dcterms:created>
  <dcterms:modified xsi:type="dcterms:W3CDTF">2024-06-03T16:05:00Z</dcterms:modified>
</cp:coreProperties>
</file>